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34B" w:rsidRDefault="00364FBD">
      <w:pPr>
        <w:jc w:val="center"/>
        <w:rPr>
          <w:b/>
          <w:sz w:val="14"/>
          <w:szCs w:val="14"/>
        </w:rPr>
      </w:pPr>
      <w:r>
        <w:rPr>
          <w:b/>
          <w:noProof/>
          <w:sz w:val="14"/>
          <w:szCs w:val="14"/>
        </w:rPr>
        <w:drawing>
          <wp:anchor distT="0" distB="0" distL="0" distR="0" simplePos="0" relativeHeight="2" behindDoc="1" locked="0" layoutInCell="0" allowOverlap="1">
            <wp:simplePos x="0" y="0"/>
            <wp:positionH relativeFrom="column">
              <wp:posOffset>2857500</wp:posOffset>
            </wp:positionH>
            <wp:positionV relativeFrom="paragraph">
              <wp:posOffset>-255905</wp:posOffset>
            </wp:positionV>
            <wp:extent cx="556895" cy="685800"/>
            <wp:effectExtent l="0" t="0" r="0" b="0"/>
            <wp:wrapNone/>
            <wp:docPr id="1" name="Рисунок 2" descr="untitle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untitled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5634B" w:rsidRDefault="0045634B">
      <w:pPr>
        <w:jc w:val="center"/>
        <w:rPr>
          <w:b/>
          <w:sz w:val="28"/>
          <w:szCs w:val="28"/>
        </w:rPr>
      </w:pPr>
    </w:p>
    <w:p w:rsidR="0045634B" w:rsidRDefault="0045634B">
      <w:pPr>
        <w:jc w:val="center"/>
        <w:rPr>
          <w:b/>
          <w:sz w:val="28"/>
          <w:szCs w:val="28"/>
        </w:rPr>
      </w:pPr>
    </w:p>
    <w:p w:rsidR="0045634B" w:rsidRDefault="00364FBD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45634B" w:rsidRDefault="00364FBD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ВЯЗОВСКОГО МУНИЦИПАЛЬНОГО ОБРАЗОВАНИЯ </w:t>
      </w:r>
    </w:p>
    <w:p w:rsidR="0045634B" w:rsidRDefault="00364FBD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ТАТИЩЕВСКОГО МУНИЦИПАЛЬНОГО РАЙОНА </w:t>
      </w:r>
    </w:p>
    <w:p w:rsidR="0045634B" w:rsidRDefault="00364FBD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:rsidR="0045634B" w:rsidRDefault="0045634B">
      <w:pPr>
        <w:rPr>
          <w:b/>
          <w:sz w:val="36"/>
          <w:szCs w:val="36"/>
        </w:rPr>
      </w:pPr>
    </w:p>
    <w:p w:rsidR="0045634B" w:rsidRDefault="0045634B">
      <w:pPr>
        <w:jc w:val="center"/>
        <w:outlineLvl w:val="0"/>
        <w:rPr>
          <w:b/>
          <w:spacing w:val="50"/>
          <w:sz w:val="32"/>
          <w:szCs w:val="32"/>
        </w:rPr>
      </w:pPr>
    </w:p>
    <w:p w:rsidR="0045634B" w:rsidRDefault="00364FBD">
      <w:pPr>
        <w:jc w:val="center"/>
        <w:outlineLvl w:val="0"/>
        <w:rPr>
          <w:b/>
          <w:spacing w:val="50"/>
          <w:sz w:val="32"/>
          <w:szCs w:val="32"/>
        </w:rPr>
      </w:pPr>
      <w:r>
        <w:rPr>
          <w:b/>
          <w:spacing w:val="50"/>
          <w:sz w:val="32"/>
          <w:szCs w:val="32"/>
        </w:rPr>
        <w:t>ПОСТАНОВЛЕНИЕ</w:t>
      </w:r>
    </w:p>
    <w:p w:rsidR="0045634B" w:rsidRDefault="0045634B">
      <w:pPr>
        <w:jc w:val="center"/>
        <w:rPr>
          <w:b/>
          <w:spacing w:val="50"/>
          <w:sz w:val="36"/>
          <w:szCs w:val="36"/>
        </w:rPr>
      </w:pPr>
    </w:p>
    <w:tbl>
      <w:tblPr>
        <w:tblW w:w="9792" w:type="dxa"/>
        <w:tblInd w:w="288" w:type="dxa"/>
        <w:tblLayout w:type="fixed"/>
        <w:tblLook w:val="01E0"/>
      </w:tblPr>
      <w:tblGrid>
        <w:gridCol w:w="2087"/>
        <w:gridCol w:w="6193"/>
        <w:gridCol w:w="1512"/>
      </w:tblGrid>
      <w:tr w:rsidR="0045634B">
        <w:tc>
          <w:tcPr>
            <w:tcW w:w="2087" w:type="dxa"/>
            <w:shd w:val="clear" w:color="auto" w:fill="auto"/>
          </w:tcPr>
          <w:p w:rsidR="0045634B" w:rsidRDefault="001731BB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01.08</w:t>
            </w:r>
            <w:r w:rsidR="006D0787">
              <w:rPr>
                <w:sz w:val="28"/>
                <w:szCs w:val="28"/>
              </w:rPr>
              <w:t>.2023</w:t>
            </w:r>
          </w:p>
        </w:tc>
        <w:tc>
          <w:tcPr>
            <w:tcW w:w="6193" w:type="dxa"/>
            <w:shd w:val="clear" w:color="auto" w:fill="auto"/>
          </w:tcPr>
          <w:p w:rsidR="0045634B" w:rsidRDefault="0045634B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12" w:type="dxa"/>
            <w:shd w:val="clear" w:color="auto" w:fill="auto"/>
          </w:tcPr>
          <w:p w:rsidR="0045634B" w:rsidRDefault="00364FBD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№</w:t>
            </w:r>
            <w:r w:rsidR="001731BB">
              <w:rPr>
                <w:sz w:val="28"/>
                <w:szCs w:val="28"/>
              </w:rPr>
              <w:t xml:space="preserve"> 104</w:t>
            </w: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45634B" w:rsidRPr="005A62AE" w:rsidRDefault="00364FBD">
      <w:pPr>
        <w:spacing w:line="480" w:lineRule="auto"/>
        <w:jc w:val="center"/>
        <w:rPr>
          <w:sz w:val="28"/>
          <w:szCs w:val="28"/>
        </w:rPr>
      </w:pPr>
      <w:r w:rsidRPr="005A62AE">
        <w:rPr>
          <w:sz w:val="28"/>
          <w:szCs w:val="28"/>
        </w:rPr>
        <w:t>с.Вязовка</w:t>
      </w:r>
    </w:p>
    <w:p w:rsidR="00783CE2" w:rsidRPr="005A62AE" w:rsidRDefault="001731BB" w:rsidP="00783CE2">
      <w:pPr>
        <w:pStyle w:val="ConsPlusTitle"/>
        <w:jc w:val="center"/>
        <w:rPr>
          <w:b w:val="0"/>
          <w:sz w:val="28"/>
          <w:szCs w:val="28"/>
        </w:rPr>
      </w:pPr>
      <w:r w:rsidRPr="005A62AE">
        <w:rPr>
          <w:b w:val="0"/>
          <w:sz w:val="28"/>
          <w:szCs w:val="28"/>
        </w:rPr>
        <w:t>О присвоении наименования элементам планировочной структуры</w:t>
      </w:r>
    </w:p>
    <w:p w:rsidR="00783CE2" w:rsidRPr="005A62AE" w:rsidRDefault="00783CE2" w:rsidP="00783CE2">
      <w:pPr>
        <w:pStyle w:val="ConsPlusTitle"/>
        <w:jc w:val="center"/>
        <w:rPr>
          <w:sz w:val="28"/>
          <w:szCs w:val="28"/>
        </w:rPr>
      </w:pPr>
    </w:p>
    <w:p w:rsidR="001731BB" w:rsidRPr="005A62AE" w:rsidRDefault="00783CE2" w:rsidP="00783CE2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62AE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Федеральным </w:t>
      </w:r>
      <w:hyperlink r:id="rId8" w:history="1">
        <w:r w:rsidRPr="005A62AE">
          <w:rPr>
            <w:rStyle w:val="af1"/>
            <w:rFonts w:ascii="Times New Roman" w:hAnsi="Times New Roman" w:cs="Times New Roman"/>
            <w:color w:val="000000"/>
            <w:sz w:val="28"/>
            <w:szCs w:val="28"/>
            <w:u w:val="none"/>
          </w:rPr>
          <w:t>законом</w:t>
        </w:r>
      </w:hyperlink>
      <w:r w:rsidR="001731BB" w:rsidRPr="005A62AE">
        <w:rPr>
          <w:rFonts w:ascii="Times New Roman" w:hAnsi="Times New Roman" w:cs="Times New Roman"/>
          <w:color w:val="000000"/>
          <w:sz w:val="28"/>
          <w:szCs w:val="28"/>
        </w:rPr>
        <w:t xml:space="preserve"> от 06.10.</w:t>
      </w:r>
      <w:r w:rsidRPr="005A62AE">
        <w:rPr>
          <w:rFonts w:ascii="Times New Roman" w:hAnsi="Times New Roman" w:cs="Times New Roman"/>
          <w:color w:val="000000"/>
          <w:sz w:val="28"/>
          <w:szCs w:val="28"/>
        </w:rPr>
        <w:t xml:space="preserve">2003 N 131-ФЗ "Об общих принципах организации органов местного самоуправления в Российской Федерации", Федеральным </w:t>
      </w:r>
      <w:hyperlink r:id="rId9" w:history="1">
        <w:r w:rsidRPr="005A62AE">
          <w:rPr>
            <w:rStyle w:val="af1"/>
            <w:rFonts w:ascii="Times New Roman" w:hAnsi="Times New Roman" w:cs="Times New Roman"/>
            <w:color w:val="000000"/>
            <w:sz w:val="28"/>
            <w:szCs w:val="28"/>
            <w:u w:val="none"/>
          </w:rPr>
          <w:t>законом</w:t>
        </w:r>
      </w:hyperlink>
      <w:r w:rsidRPr="005A62AE">
        <w:rPr>
          <w:rFonts w:ascii="Times New Roman" w:hAnsi="Times New Roman" w:cs="Times New Roman"/>
          <w:color w:val="000000"/>
          <w:sz w:val="28"/>
          <w:szCs w:val="28"/>
        </w:rPr>
        <w:t xml:space="preserve"> от 28 декабря 2013 года N 443-ФЗ "О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Федерации", </w:t>
      </w:r>
      <w:r w:rsidR="001731BB" w:rsidRPr="005A62AE">
        <w:rPr>
          <w:rFonts w:ascii="Times New Roman" w:hAnsi="Times New Roman" w:cs="Times New Roman"/>
          <w:color w:val="000000"/>
          <w:sz w:val="28"/>
          <w:szCs w:val="28"/>
        </w:rPr>
        <w:t>постановлением правительства РФ от 19.11.2014 N1221 «Об утверждении Правил присвоения, изменения и аннулирования адресов» и на основании Устава Вязовского муниципального образования Татищевского муниципального района Саратовской области, постановляю:</w:t>
      </w:r>
    </w:p>
    <w:p w:rsidR="001731BB" w:rsidRPr="005A62AE" w:rsidRDefault="005A62AE" w:rsidP="005A62AE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62AE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="001731BB" w:rsidRPr="005A62AE">
        <w:rPr>
          <w:rFonts w:ascii="Times New Roman" w:hAnsi="Times New Roman" w:cs="Times New Roman"/>
          <w:color w:val="000000"/>
          <w:sz w:val="28"/>
          <w:szCs w:val="28"/>
        </w:rPr>
        <w:t>Присвоить наименование Садовому некоммерческому товариществу Заречье</w:t>
      </w:r>
      <w:r w:rsidR="009B032D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1731BB" w:rsidRPr="005A62AE">
        <w:rPr>
          <w:rFonts w:ascii="Times New Roman" w:hAnsi="Times New Roman" w:cs="Times New Roman"/>
          <w:color w:val="000000"/>
          <w:sz w:val="28"/>
          <w:szCs w:val="28"/>
        </w:rPr>
        <w:t xml:space="preserve"> расположенному по адресу: Саратовская область, Татищевский муниципальный район, сельское поселение Вязовское</w:t>
      </w:r>
      <w:r w:rsidRPr="005A62AE">
        <w:rPr>
          <w:rFonts w:ascii="Times New Roman" w:hAnsi="Times New Roman" w:cs="Times New Roman"/>
          <w:color w:val="000000"/>
          <w:sz w:val="28"/>
          <w:szCs w:val="28"/>
        </w:rPr>
        <w:t xml:space="preserve"> на расстоянии 1,8 км юго – восточнее д. Кривопавловка адрес: Р</w:t>
      </w:r>
      <w:r w:rsidR="001731BB" w:rsidRPr="005A62AE">
        <w:rPr>
          <w:rFonts w:ascii="Times New Roman" w:hAnsi="Times New Roman" w:cs="Times New Roman"/>
          <w:color w:val="000000"/>
          <w:sz w:val="28"/>
          <w:szCs w:val="28"/>
        </w:rPr>
        <w:t>оссийская Федерация, Саратовская область, Татищевский муниципальный район,</w:t>
      </w:r>
      <w:r w:rsidRPr="005A62AE">
        <w:rPr>
          <w:rFonts w:ascii="Times New Roman" w:hAnsi="Times New Roman" w:cs="Times New Roman"/>
          <w:color w:val="000000"/>
          <w:sz w:val="28"/>
          <w:szCs w:val="28"/>
        </w:rPr>
        <w:t xml:space="preserve"> Вязовское муниципальное образование,</w:t>
      </w:r>
      <w:r w:rsidR="001731BB" w:rsidRPr="005A62AE">
        <w:rPr>
          <w:rFonts w:ascii="Times New Roman" w:hAnsi="Times New Roman" w:cs="Times New Roman"/>
          <w:color w:val="000000"/>
          <w:sz w:val="28"/>
          <w:szCs w:val="28"/>
        </w:rPr>
        <w:t xml:space="preserve"> с</w:t>
      </w:r>
      <w:r w:rsidRPr="005A62AE">
        <w:rPr>
          <w:rFonts w:ascii="Times New Roman" w:hAnsi="Times New Roman" w:cs="Times New Roman"/>
          <w:color w:val="000000"/>
          <w:sz w:val="28"/>
          <w:szCs w:val="28"/>
        </w:rPr>
        <w:t>ельское поселение Вязовское, на расстоянии 1,8 км юго – восточнее д. Кривопавловка, СНТ Заречье территория</w:t>
      </w:r>
    </w:p>
    <w:p w:rsidR="00783CE2" w:rsidRPr="005A62AE" w:rsidRDefault="005A62AE" w:rsidP="00783C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62AE">
        <w:rPr>
          <w:rFonts w:ascii="Times New Roman" w:hAnsi="Times New Roman" w:cs="Times New Roman"/>
          <w:sz w:val="28"/>
          <w:szCs w:val="28"/>
        </w:rPr>
        <w:t>2</w:t>
      </w:r>
      <w:r w:rsidR="00783CE2" w:rsidRPr="005A62AE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783CE2" w:rsidRPr="005A62AE" w:rsidRDefault="00783CE2" w:rsidP="00783CE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83CE2" w:rsidRPr="005A62AE" w:rsidRDefault="00783CE2" w:rsidP="00783CE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83CE2" w:rsidRPr="005A62AE" w:rsidRDefault="00783CE2" w:rsidP="00783CE2">
      <w:pPr>
        <w:jc w:val="both"/>
        <w:rPr>
          <w:sz w:val="28"/>
          <w:szCs w:val="28"/>
        </w:rPr>
      </w:pPr>
      <w:r w:rsidRPr="005A62AE">
        <w:rPr>
          <w:sz w:val="28"/>
          <w:szCs w:val="28"/>
        </w:rPr>
        <w:t>Временно исполняющий полномочия</w:t>
      </w:r>
    </w:p>
    <w:p w:rsidR="00783CE2" w:rsidRPr="005A62AE" w:rsidRDefault="00783CE2" w:rsidP="00783CE2">
      <w:pPr>
        <w:jc w:val="both"/>
        <w:rPr>
          <w:sz w:val="28"/>
          <w:szCs w:val="28"/>
        </w:rPr>
      </w:pPr>
      <w:r w:rsidRPr="005A62AE">
        <w:rPr>
          <w:sz w:val="28"/>
          <w:szCs w:val="28"/>
        </w:rPr>
        <w:t xml:space="preserve">главы муниципального образования  </w:t>
      </w:r>
      <w:r w:rsidR="005A62AE">
        <w:rPr>
          <w:sz w:val="28"/>
          <w:szCs w:val="28"/>
        </w:rPr>
        <w:t xml:space="preserve"> </w:t>
      </w:r>
      <w:r w:rsidRPr="005A62AE">
        <w:rPr>
          <w:sz w:val="28"/>
          <w:szCs w:val="28"/>
        </w:rPr>
        <w:t xml:space="preserve">                     </w:t>
      </w:r>
      <w:r w:rsidR="00356E90" w:rsidRPr="005A62AE">
        <w:rPr>
          <w:sz w:val="28"/>
          <w:szCs w:val="28"/>
        </w:rPr>
        <w:t xml:space="preserve">                   </w:t>
      </w:r>
      <w:r w:rsidRPr="005A62AE">
        <w:rPr>
          <w:sz w:val="28"/>
          <w:szCs w:val="28"/>
        </w:rPr>
        <w:t xml:space="preserve">                    А.А.Родионов</w:t>
      </w:r>
    </w:p>
    <w:p w:rsidR="0045634B" w:rsidRPr="005A62AE" w:rsidRDefault="006D0787" w:rsidP="00783CE2">
      <w:pPr>
        <w:suppressAutoHyphens w:val="0"/>
        <w:rPr>
          <w:sz w:val="28"/>
          <w:szCs w:val="28"/>
        </w:rPr>
      </w:pPr>
      <w:r w:rsidRPr="005A62AE">
        <w:rPr>
          <w:sz w:val="28"/>
          <w:szCs w:val="28"/>
        </w:rPr>
        <w:t> </w:t>
      </w:r>
    </w:p>
    <w:sectPr w:rsidR="0045634B" w:rsidRPr="005A62AE" w:rsidSect="003400F2">
      <w:headerReference w:type="default" r:id="rId10"/>
      <w:pgSz w:w="11906" w:h="16838"/>
      <w:pgMar w:top="766" w:right="567" w:bottom="426" w:left="851" w:header="709" w:footer="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0E30" w:rsidRDefault="00560E30">
      <w:r>
        <w:separator/>
      </w:r>
    </w:p>
  </w:endnote>
  <w:endnote w:type="continuationSeparator" w:id="1">
    <w:p w:rsidR="00560E30" w:rsidRDefault="00560E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0E30" w:rsidRDefault="00560E30">
      <w:r>
        <w:separator/>
      </w:r>
    </w:p>
  </w:footnote>
  <w:footnote w:type="continuationSeparator" w:id="1">
    <w:p w:rsidR="00560E30" w:rsidRDefault="00560E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34B" w:rsidRDefault="0045634B">
    <w:pPr>
      <w:pStyle w:val="ac"/>
    </w:pPr>
  </w:p>
  <w:p w:rsidR="0045634B" w:rsidRDefault="0045634B">
    <w:pPr>
      <w:pStyle w:val="ac"/>
    </w:pPr>
  </w:p>
  <w:p w:rsidR="0045634B" w:rsidRDefault="0045634B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EE7E2F"/>
    <w:multiLevelType w:val="hybridMultilevel"/>
    <w:tmpl w:val="0FB27CBE"/>
    <w:lvl w:ilvl="0" w:tplc="0A5A7C90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5FF7592B"/>
    <w:multiLevelType w:val="multilevel"/>
    <w:tmpl w:val="FD42669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709B3304"/>
    <w:multiLevelType w:val="multilevel"/>
    <w:tmpl w:val="AA3E916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">
    <w:nsid w:val="75FD389C"/>
    <w:multiLevelType w:val="hybridMultilevel"/>
    <w:tmpl w:val="75DACB40"/>
    <w:lvl w:ilvl="0" w:tplc="5654409E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7E3B65D4"/>
    <w:multiLevelType w:val="hybridMultilevel"/>
    <w:tmpl w:val="A1C693BE"/>
    <w:lvl w:ilvl="0" w:tplc="3C0C1E8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1"/>
  </w:num>
  <w:num w:numId="3">
    <w:abstractNumId w:val="2"/>
    <w:lvlOverride w:ilvl="0">
      <w:startOverride w:val="1"/>
    </w:lvlOverride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634B"/>
    <w:rsid w:val="00007BB6"/>
    <w:rsid w:val="00014F1B"/>
    <w:rsid w:val="0006685D"/>
    <w:rsid w:val="0009276E"/>
    <w:rsid w:val="000E3A7B"/>
    <w:rsid w:val="001627D0"/>
    <w:rsid w:val="001731BB"/>
    <w:rsid w:val="00174FD7"/>
    <w:rsid w:val="00175419"/>
    <w:rsid w:val="00185485"/>
    <w:rsid w:val="0019787A"/>
    <w:rsid w:val="001F2E2F"/>
    <w:rsid w:val="00253D1A"/>
    <w:rsid w:val="00267608"/>
    <w:rsid w:val="002954D7"/>
    <w:rsid w:val="003400F2"/>
    <w:rsid w:val="00356E90"/>
    <w:rsid w:val="00364FBD"/>
    <w:rsid w:val="00391CC8"/>
    <w:rsid w:val="003946BE"/>
    <w:rsid w:val="003A6E03"/>
    <w:rsid w:val="003C44DC"/>
    <w:rsid w:val="003C76F1"/>
    <w:rsid w:val="003D2FA9"/>
    <w:rsid w:val="0040133F"/>
    <w:rsid w:val="00426E72"/>
    <w:rsid w:val="00434B17"/>
    <w:rsid w:val="0045634B"/>
    <w:rsid w:val="00547052"/>
    <w:rsid w:val="00560E30"/>
    <w:rsid w:val="005857F9"/>
    <w:rsid w:val="005A62AE"/>
    <w:rsid w:val="005B146D"/>
    <w:rsid w:val="00607A26"/>
    <w:rsid w:val="0069236B"/>
    <w:rsid w:val="006C381D"/>
    <w:rsid w:val="006D0787"/>
    <w:rsid w:val="00783CE2"/>
    <w:rsid w:val="007A568A"/>
    <w:rsid w:val="008F4F29"/>
    <w:rsid w:val="00932D0A"/>
    <w:rsid w:val="00945C7B"/>
    <w:rsid w:val="00965803"/>
    <w:rsid w:val="00966D94"/>
    <w:rsid w:val="009B032D"/>
    <w:rsid w:val="009B7419"/>
    <w:rsid w:val="009F0279"/>
    <w:rsid w:val="00A33858"/>
    <w:rsid w:val="00A7027C"/>
    <w:rsid w:val="00A7407E"/>
    <w:rsid w:val="00AB6762"/>
    <w:rsid w:val="00B020C4"/>
    <w:rsid w:val="00B14FB0"/>
    <w:rsid w:val="00B42323"/>
    <w:rsid w:val="00B91C89"/>
    <w:rsid w:val="00BB6D20"/>
    <w:rsid w:val="00C02E98"/>
    <w:rsid w:val="00C04CC1"/>
    <w:rsid w:val="00C57BD7"/>
    <w:rsid w:val="00CE660A"/>
    <w:rsid w:val="00D311D3"/>
    <w:rsid w:val="00D43DD0"/>
    <w:rsid w:val="00D506D4"/>
    <w:rsid w:val="00DD464B"/>
    <w:rsid w:val="00E136AF"/>
    <w:rsid w:val="00EF4BC3"/>
    <w:rsid w:val="00F26340"/>
    <w:rsid w:val="00F40A1C"/>
    <w:rsid w:val="00F529B9"/>
    <w:rsid w:val="00FC4787"/>
    <w:rsid w:val="00FD12DE"/>
    <w:rsid w:val="00FE1B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F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qFormat/>
    <w:rsid w:val="00F92F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qFormat/>
    <w:rsid w:val="00F92F9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Нижний колонтитул Знак"/>
    <w:basedOn w:val="a0"/>
    <w:uiPriority w:val="99"/>
    <w:semiHidden/>
    <w:qFormat/>
    <w:rsid w:val="00F107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Заголовок"/>
    <w:basedOn w:val="a"/>
    <w:next w:val="a7"/>
    <w:qFormat/>
    <w:rsid w:val="00A33858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7">
    <w:name w:val="Body Text"/>
    <w:basedOn w:val="a"/>
    <w:rsid w:val="00A33858"/>
    <w:pPr>
      <w:spacing w:after="140" w:line="276" w:lineRule="auto"/>
    </w:pPr>
  </w:style>
  <w:style w:type="paragraph" w:styleId="a8">
    <w:name w:val="List"/>
    <w:basedOn w:val="a7"/>
    <w:rsid w:val="00A33858"/>
    <w:rPr>
      <w:rFonts w:cs="Lucida Sans"/>
    </w:rPr>
  </w:style>
  <w:style w:type="paragraph" w:styleId="a9">
    <w:name w:val="caption"/>
    <w:basedOn w:val="a"/>
    <w:qFormat/>
    <w:rsid w:val="00A33858"/>
    <w:pPr>
      <w:suppressLineNumbers/>
      <w:spacing w:before="120" w:after="120"/>
    </w:pPr>
    <w:rPr>
      <w:rFonts w:cs="Lucida Sans"/>
      <w:i/>
      <w:iCs/>
    </w:rPr>
  </w:style>
  <w:style w:type="paragraph" w:styleId="aa">
    <w:name w:val="index heading"/>
    <w:basedOn w:val="a"/>
    <w:qFormat/>
    <w:rsid w:val="00A33858"/>
    <w:pPr>
      <w:suppressLineNumbers/>
    </w:pPr>
    <w:rPr>
      <w:rFonts w:cs="Lucida Sans"/>
    </w:rPr>
  </w:style>
  <w:style w:type="paragraph" w:customStyle="1" w:styleId="ab">
    <w:name w:val="Верхний и нижний колонтитулы"/>
    <w:basedOn w:val="a"/>
    <w:qFormat/>
    <w:rsid w:val="00A33858"/>
  </w:style>
  <w:style w:type="paragraph" w:styleId="ac">
    <w:name w:val="header"/>
    <w:basedOn w:val="a"/>
    <w:rsid w:val="00F92F99"/>
    <w:pPr>
      <w:tabs>
        <w:tab w:val="center" w:pos="4677"/>
        <w:tab w:val="right" w:pos="9355"/>
      </w:tabs>
    </w:pPr>
  </w:style>
  <w:style w:type="paragraph" w:styleId="ad">
    <w:name w:val="Body Text Indent"/>
    <w:basedOn w:val="a"/>
    <w:unhideWhenUsed/>
    <w:rsid w:val="00F92F99"/>
    <w:pPr>
      <w:ind w:firstLine="567"/>
      <w:jc w:val="both"/>
    </w:pPr>
    <w:rPr>
      <w:sz w:val="28"/>
      <w:szCs w:val="20"/>
    </w:rPr>
  </w:style>
  <w:style w:type="paragraph" w:styleId="ae">
    <w:name w:val="List Paragraph"/>
    <w:basedOn w:val="a"/>
    <w:uiPriority w:val="34"/>
    <w:qFormat/>
    <w:rsid w:val="00F92F99"/>
    <w:pPr>
      <w:ind w:left="720"/>
      <w:contextualSpacing/>
    </w:pPr>
  </w:style>
  <w:style w:type="paragraph" w:styleId="af">
    <w:name w:val="footer"/>
    <w:basedOn w:val="a"/>
    <w:uiPriority w:val="99"/>
    <w:semiHidden/>
    <w:unhideWhenUsed/>
    <w:rsid w:val="00F10792"/>
    <w:pPr>
      <w:tabs>
        <w:tab w:val="center" w:pos="4677"/>
        <w:tab w:val="right" w:pos="9355"/>
      </w:tabs>
    </w:pPr>
  </w:style>
  <w:style w:type="paragraph" w:styleId="af0">
    <w:name w:val="Normal (Web)"/>
    <w:basedOn w:val="a"/>
    <w:uiPriority w:val="99"/>
    <w:unhideWhenUsed/>
    <w:rsid w:val="006D0787"/>
    <w:pPr>
      <w:suppressAutoHyphens w:val="0"/>
      <w:spacing w:before="100" w:beforeAutospacing="1" w:after="100" w:afterAutospacing="1"/>
    </w:pPr>
  </w:style>
  <w:style w:type="character" w:styleId="af1">
    <w:name w:val="Hyperlink"/>
    <w:uiPriority w:val="99"/>
    <w:rsid w:val="00783CE2"/>
    <w:rPr>
      <w:color w:val="0000FF"/>
      <w:u w:val="single"/>
    </w:rPr>
  </w:style>
  <w:style w:type="paragraph" w:customStyle="1" w:styleId="ConsPlusNormal">
    <w:name w:val="ConsPlusNormal"/>
    <w:rsid w:val="00783CE2"/>
    <w:pPr>
      <w:overflowPunct w:val="0"/>
      <w:autoSpaceDE w:val="0"/>
      <w:ind w:firstLine="720"/>
      <w:textAlignment w:val="baseline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rsid w:val="00783CE2"/>
    <w:pPr>
      <w:widowControl w:val="0"/>
      <w:autoSpaceDE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F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qFormat/>
    <w:rsid w:val="00F92F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qFormat/>
    <w:rsid w:val="00F92F9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Нижний колонтитул Знак"/>
    <w:basedOn w:val="a0"/>
    <w:uiPriority w:val="99"/>
    <w:semiHidden/>
    <w:qFormat/>
    <w:rsid w:val="00F107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Lucida San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a">
    <w:name w:val="index heading"/>
    <w:basedOn w:val="a"/>
    <w:qFormat/>
    <w:pPr>
      <w:suppressLineNumbers/>
    </w:pPr>
    <w:rPr>
      <w:rFonts w:cs="Lucida Sans"/>
    </w:rPr>
  </w:style>
  <w:style w:type="paragraph" w:customStyle="1" w:styleId="ab">
    <w:name w:val="Верхний и нижний колонтитулы"/>
    <w:basedOn w:val="a"/>
    <w:qFormat/>
  </w:style>
  <w:style w:type="paragraph" w:styleId="ac">
    <w:name w:val="header"/>
    <w:basedOn w:val="a"/>
    <w:rsid w:val="00F92F99"/>
    <w:pPr>
      <w:tabs>
        <w:tab w:val="center" w:pos="4677"/>
        <w:tab w:val="right" w:pos="9355"/>
      </w:tabs>
    </w:pPr>
  </w:style>
  <w:style w:type="paragraph" w:styleId="ad">
    <w:name w:val="Body Text Indent"/>
    <w:basedOn w:val="a"/>
    <w:unhideWhenUsed/>
    <w:rsid w:val="00F92F99"/>
    <w:pPr>
      <w:ind w:firstLine="567"/>
      <w:jc w:val="both"/>
    </w:pPr>
    <w:rPr>
      <w:sz w:val="28"/>
      <w:szCs w:val="20"/>
    </w:rPr>
  </w:style>
  <w:style w:type="paragraph" w:styleId="ae">
    <w:name w:val="List Paragraph"/>
    <w:basedOn w:val="a"/>
    <w:uiPriority w:val="34"/>
    <w:qFormat/>
    <w:rsid w:val="00F92F99"/>
    <w:pPr>
      <w:ind w:left="720"/>
      <w:contextualSpacing/>
    </w:pPr>
  </w:style>
  <w:style w:type="paragraph" w:styleId="af">
    <w:name w:val="footer"/>
    <w:basedOn w:val="a"/>
    <w:uiPriority w:val="99"/>
    <w:semiHidden/>
    <w:unhideWhenUsed/>
    <w:rsid w:val="00F10792"/>
    <w:pPr>
      <w:tabs>
        <w:tab w:val="center" w:pos="4677"/>
        <w:tab w:val="right" w:pos="9355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86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60366D61D8CC976573B00562A0E8F759582B3DBE2C3D775F65282286922F950C4CE625851c1PF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60366D61D8CC976573B00562A0E8F759687B5D6E7C2D775F65282286922F950C4CE625D511A1CBFc6P8L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user002</dc:creator>
  <cp:lastModifiedBy>user001</cp:lastModifiedBy>
  <cp:revision>2</cp:revision>
  <cp:lastPrinted>2023-05-12T04:22:00Z</cp:lastPrinted>
  <dcterms:created xsi:type="dcterms:W3CDTF">2023-08-08T10:11:00Z</dcterms:created>
  <dcterms:modified xsi:type="dcterms:W3CDTF">2023-08-08T10:11:00Z</dcterms:modified>
  <dc:language>ru-RU</dc:language>
</cp:coreProperties>
</file>