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94" w:rsidRDefault="00DF34C2"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-342900</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srcRect/>
                    <a:stretch>
                      <a:fillRect/>
                    </a:stretch>
                  </pic:blipFill>
                  <pic:spPr bwMode="auto">
                    <a:xfrm>
                      <a:off x="0" y="0"/>
                      <a:ext cx="556895" cy="648335"/>
                    </a:xfrm>
                    <a:prstGeom prst="rect">
                      <a:avLst/>
                    </a:prstGeom>
                    <a:noFill/>
                  </pic:spPr>
                </pic:pic>
              </a:graphicData>
            </a:graphic>
          </wp:anchor>
        </w:drawing>
      </w:r>
      <w:r w:rsidR="00170494">
        <w:rPr>
          <w:rFonts w:ascii="Arial" w:hAnsi="Arial"/>
          <w:sz w:val="36"/>
          <w:szCs w:val="36"/>
        </w:rPr>
        <w:tab/>
      </w:r>
    </w:p>
    <w:p w:rsidR="00165B5D" w:rsidRDefault="00165B5D" w:rsidP="00D1785A">
      <w:pPr>
        <w:suppressAutoHyphens/>
        <w:jc w:val="center"/>
        <w:rPr>
          <w:b/>
        </w:rPr>
      </w:pPr>
    </w:p>
    <w:p w:rsidR="00170494" w:rsidRDefault="00170494" w:rsidP="00D1785A">
      <w:pPr>
        <w:suppressAutoHyphens/>
        <w:jc w:val="center"/>
        <w:rPr>
          <w:b/>
        </w:rPr>
      </w:pPr>
      <w:r>
        <w:rPr>
          <w:b/>
        </w:rPr>
        <w:t>АДМИНИСТРАЦИЯ</w:t>
      </w:r>
    </w:p>
    <w:p w:rsidR="00170494" w:rsidRDefault="00170494" w:rsidP="00D1785A">
      <w:pPr>
        <w:suppressAutoHyphens/>
        <w:jc w:val="center"/>
        <w:rPr>
          <w:b/>
        </w:rPr>
      </w:pPr>
      <w:r>
        <w:rPr>
          <w:b/>
        </w:rPr>
        <w:t>ВЯЗОВСКОГО МУНИЦИПАЛЬНОГО ОБРАЗОВАНИЯ</w:t>
      </w:r>
    </w:p>
    <w:p w:rsidR="00170494" w:rsidRDefault="00170494" w:rsidP="00D1785A">
      <w:pPr>
        <w:suppressAutoHyphens/>
        <w:jc w:val="center"/>
        <w:rPr>
          <w:b/>
        </w:rPr>
      </w:pPr>
      <w:r>
        <w:rPr>
          <w:b/>
        </w:rPr>
        <w:t>ТАТИЩЕВСКОГО МУНИЦИПАЛЬНОГО РАЙОНА</w:t>
      </w:r>
    </w:p>
    <w:p w:rsidR="00170494" w:rsidRDefault="00170494" w:rsidP="00D1785A">
      <w:pPr>
        <w:suppressAutoHyphens/>
        <w:jc w:val="center"/>
        <w:rPr>
          <w:rFonts w:ascii="Arial" w:hAnsi="Arial"/>
          <w:b/>
          <w:sz w:val="34"/>
        </w:rPr>
      </w:pPr>
      <w:r>
        <w:rPr>
          <w:b/>
        </w:rPr>
        <w:t>САРАТОВСКОЙ ОБЛАСТИ</w:t>
      </w:r>
    </w:p>
    <w:p w:rsidR="00170494" w:rsidRDefault="00170494" w:rsidP="00D1785A">
      <w:pPr>
        <w:suppressAutoHyphens/>
        <w:jc w:val="center"/>
        <w:rPr>
          <w:rFonts w:ascii="Arial" w:hAnsi="Arial"/>
          <w:sz w:val="16"/>
        </w:rPr>
      </w:pPr>
    </w:p>
    <w:p w:rsidR="00170494" w:rsidRDefault="00170494" w:rsidP="00D1785A">
      <w:pPr>
        <w:suppressAutoHyphens/>
        <w:jc w:val="center"/>
        <w:rPr>
          <w:rFonts w:ascii="Arial" w:hAnsi="Arial"/>
          <w:sz w:val="16"/>
        </w:rPr>
      </w:pPr>
    </w:p>
    <w:p w:rsidR="00170494" w:rsidRDefault="00170494" w:rsidP="00D1785A">
      <w:pPr>
        <w:suppressAutoHyphens/>
        <w:jc w:val="center"/>
        <w:rPr>
          <w:b/>
          <w:szCs w:val="28"/>
        </w:rPr>
      </w:pPr>
      <w:r>
        <w:rPr>
          <w:b/>
          <w:szCs w:val="28"/>
        </w:rPr>
        <w:t>П О С Т А Н О В Л Е Н И Е</w:t>
      </w:r>
    </w:p>
    <w:p w:rsidR="00170494" w:rsidRPr="00AC0E32" w:rsidRDefault="00170494" w:rsidP="00D1785A">
      <w:pPr>
        <w:suppressAutoHyphens/>
        <w:jc w:val="center"/>
        <w:rPr>
          <w:sz w:val="20"/>
        </w:rPr>
      </w:pPr>
    </w:p>
    <w:p w:rsidR="00170494" w:rsidRPr="00B32C19" w:rsidRDefault="00140FD8" w:rsidP="00B32C19">
      <w:pPr>
        <w:suppressAutoHyphens/>
        <w:rPr>
          <w:szCs w:val="28"/>
        </w:rPr>
      </w:pPr>
      <w:r>
        <w:rPr>
          <w:szCs w:val="28"/>
        </w:rPr>
        <w:t>23.10.2023</w:t>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t xml:space="preserve">   </w:t>
      </w:r>
      <w:bookmarkStart w:id="0" w:name="_GoBack"/>
      <w:bookmarkEnd w:id="0"/>
      <w:r w:rsidR="00436138">
        <w:rPr>
          <w:szCs w:val="28"/>
        </w:rPr>
        <w:t xml:space="preserve">              </w:t>
      </w:r>
      <w:r>
        <w:rPr>
          <w:szCs w:val="28"/>
        </w:rPr>
        <w:t>№ 133</w:t>
      </w:r>
    </w:p>
    <w:p w:rsidR="00170494" w:rsidRDefault="00170494" w:rsidP="00D1785A">
      <w:pPr>
        <w:suppressAutoHyphens/>
        <w:jc w:val="center"/>
        <w:rPr>
          <w:rStyle w:val="af2"/>
          <w:color w:val="000000"/>
          <w:sz w:val="20"/>
          <w:u w:val="none"/>
        </w:rPr>
      </w:pPr>
      <w:r>
        <w:rPr>
          <w:rStyle w:val="af2"/>
          <w:color w:val="000000"/>
          <w:sz w:val="20"/>
          <w:u w:val="none"/>
        </w:rPr>
        <w:t>с.Вязовка</w:t>
      </w:r>
    </w:p>
    <w:p w:rsidR="00170494" w:rsidRDefault="00170494" w:rsidP="00D1785A">
      <w:pPr>
        <w:suppressAutoHyphens/>
        <w:jc w:val="center"/>
        <w:rPr>
          <w:rStyle w:val="af2"/>
          <w:color w:val="000000"/>
          <w:sz w:val="20"/>
          <w:u w:val="none"/>
        </w:rPr>
      </w:pPr>
    </w:p>
    <w:tbl>
      <w:tblPr>
        <w:tblW w:w="0" w:type="auto"/>
        <w:tblInd w:w="1440" w:type="dxa"/>
        <w:tblLook w:val="01E0"/>
      </w:tblPr>
      <w:tblGrid>
        <w:gridCol w:w="6807"/>
      </w:tblGrid>
      <w:tr w:rsidR="008D2C33" w:rsidRPr="00A437C5" w:rsidTr="0080323A">
        <w:trPr>
          <w:trHeight w:val="644"/>
        </w:trPr>
        <w:tc>
          <w:tcPr>
            <w:tcW w:w="6807" w:type="dxa"/>
          </w:tcPr>
          <w:p w:rsidR="008D2C33" w:rsidRDefault="008D2C33" w:rsidP="0080323A">
            <w:pPr>
              <w:jc w:val="center"/>
              <w:rPr>
                <w:szCs w:val="28"/>
              </w:rPr>
            </w:pPr>
            <w:r w:rsidRPr="00A437C5">
              <w:rPr>
                <w:szCs w:val="28"/>
              </w:rPr>
              <w:t xml:space="preserve">Об утверждении Положения о комиссии </w:t>
            </w:r>
          </w:p>
          <w:p w:rsidR="008D2C33" w:rsidRDefault="008D2C33" w:rsidP="0080323A">
            <w:pPr>
              <w:jc w:val="center"/>
              <w:rPr>
                <w:szCs w:val="28"/>
              </w:rPr>
            </w:pPr>
            <w:r w:rsidRPr="00A437C5">
              <w:rPr>
                <w:szCs w:val="28"/>
              </w:rPr>
              <w:t xml:space="preserve">Вязовского муниципального образования </w:t>
            </w:r>
          </w:p>
          <w:p w:rsidR="008D2C33" w:rsidRPr="00A437C5" w:rsidRDefault="008D2C33" w:rsidP="0080323A">
            <w:pPr>
              <w:jc w:val="center"/>
              <w:rPr>
                <w:szCs w:val="28"/>
              </w:rPr>
            </w:pPr>
            <w:r w:rsidRPr="00A437C5">
              <w:rPr>
                <w:szCs w:val="28"/>
              </w:rPr>
              <w:t xml:space="preserve">Татищевского </w:t>
            </w:r>
            <w:r>
              <w:rPr>
                <w:szCs w:val="28"/>
              </w:rPr>
              <w:t xml:space="preserve">муниципального </w:t>
            </w:r>
            <w:r w:rsidRPr="00A437C5">
              <w:rPr>
                <w:szCs w:val="28"/>
              </w:rPr>
              <w:t>района Саратовской области по признанию помещений жилыми помещениями, жилых помещений непригодными для проживания и многоквартир</w:t>
            </w:r>
            <w:r>
              <w:rPr>
                <w:szCs w:val="28"/>
              </w:rPr>
              <w:t>ных домов аварийными и по</w:t>
            </w:r>
            <w:r w:rsidRPr="00A437C5">
              <w:rPr>
                <w:szCs w:val="28"/>
              </w:rPr>
              <w:t>длежащими сносу или реконструкции</w:t>
            </w:r>
          </w:p>
        </w:tc>
      </w:tr>
    </w:tbl>
    <w:p w:rsidR="008D2C33" w:rsidRDefault="008D2C33" w:rsidP="008D2C33">
      <w:pPr>
        <w:rPr>
          <w:szCs w:val="28"/>
        </w:rPr>
      </w:pPr>
    </w:p>
    <w:p w:rsidR="00170494" w:rsidRPr="000D422D" w:rsidRDefault="005E3F89" w:rsidP="00D91E4C">
      <w:pPr>
        <w:suppressAutoHyphens/>
        <w:autoSpaceDE w:val="0"/>
        <w:autoSpaceDN w:val="0"/>
        <w:adjustRightInd w:val="0"/>
        <w:ind w:firstLine="567"/>
        <w:jc w:val="both"/>
        <w:rPr>
          <w:rFonts w:eastAsia="SimSun" w:cs="Mangal"/>
          <w:kern w:val="1"/>
          <w:szCs w:val="28"/>
          <w:lang w:eastAsia="zh-CN" w:bidi="hi-IN"/>
        </w:rPr>
      </w:pPr>
      <w:r>
        <w:rPr>
          <w:szCs w:val="28"/>
        </w:rPr>
        <w:t>На основании пункта 8 статьи 14 Жилищного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28.01.2006 № 47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70494">
        <w:rPr>
          <w:rFonts w:eastAsia="SimSun" w:cs="Mangal"/>
          <w:kern w:val="1"/>
          <w:szCs w:val="28"/>
          <w:lang w:eastAsia="zh-CN" w:bidi="hi-IN"/>
        </w:rPr>
        <w:t xml:space="preserve">, </w:t>
      </w:r>
      <w:r w:rsidR="00170494" w:rsidRPr="000D422D">
        <w:rPr>
          <w:rFonts w:eastAsia="SimSun" w:cs="Mangal"/>
          <w:kern w:val="1"/>
          <w:szCs w:val="28"/>
          <w:lang w:eastAsia="zh-CN" w:bidi="hi-IN"/>
        </w:rPr>
        <w:t>на основании Устава Вязовского муниципального образования Татищевского муниципального района Саратовской области</w:t>
      </w:r>
      <w:r w:rsidR="00165B5D">
        <w:rPr>
          <w:rFonts w:eastAsia="SimSun" w:cs="Mangal"/>
          <w:kern w:val="1"/>
          <w:szCs w:val="28"/>
          <w:lang w:eastAsia="zh-CN" w:bidi="hi-IN"/>
        </w:rPr>
        <w:t>,</w:t>
      </w:r>
      <w:r w:rsidR="00170494" w:rsidRPr="000D422D">
        <w:rPr>
          <w:rFonts w:eastAsia="SimSun" w:cs="Mangal"/>
          <w:kern w:val="1"/>
          <w:szCs w:val="28"/>
          <w:lang w:eastAsia="zh-CN" w:bidi="hi-IN"/>
        </w:rPr>
        <w:t xml:space="preserve"> п о с т а н о в л я ю:</w:t>
      </w:r>
    </w:p>
    <w:p w:rsidR="008D2C33" w:rsidRDefault="008D2C33" w:rsidP="008D2C33">
      <w:pPr>
        <w:ind w:firstLine="720"/>
        <w:jc w:val="both"/>
        <w:rPr>
          <w:szCs w:val="28"/>
        </w:rPr>
      </w:pPr>
      <w:r>
        <w:rPr>
          <w:szCs w:val="28"/>
        </w:rPr>
        <w:t>1. Утвердить Положение о комиссии Вязовского муниципального образования Татищевского муниципального района Саратовской области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согласно приложению № 1.</w:t>
      </w:r>
    </w:p>
    <w:p w:rsidR="00623F22" w:rsidRDefault="00623F22" w:rsidP="008D2C33">
      <w:pPr>
        <w:ind w:firstLine="720"/>
        <w:jc w:val="both"/>
        <w:rPr>
          <w:szCs w:val="28"/>
        </w:rPr>
      </w:pPr>
      <w:r>
        <w:rPr>
          <w:szCs w:val="28"/>
        </w:rPr>
        <w:t xml:space="preserve">2. </w:t>
      </w:r>
      <w:r w:rsidR="00FE7799">
        <w:rPr>
          <w:szCs w:val="28"/>
        </w:rPr>
        <w:t>Утвердить состав комиссии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согласно приложению № 2.</w:t>
      </w:r>
    </w:p>
    <w:p w:rsidR="008D2C33" w:rsidRDefault="00623F22" w:rsidP="008D2C33">
      <w:pPr>
        <w:ind w:firstLine="720"/>
        <w:jc w:val="both"/>
        <w:rPr>
          <w:szCs w:val="28"/>
        </w:rPr>
      </w:pPr>
      <w:r>
        <w:rPr>
          <w:szCs w:val="28"/>
        </w:rPr>
        <w:t>3</w:t>
      </w:r>
      <w:r w:rsidR="008D2C33">
        <w:rPr>
          <w:szCs w:val="28"/>
        </w:rPr>
        <w:t>. Признать утратившим си</w:t>
      </w:r>
      <w:r w:rsidR="00140FD8">
        <w:rPr>
          <w:szCs w:val="28"/>
        </w:rPr>
        <w:t xml:space="preserve">лу постановление администрации </w:t>
      </w:r>
      <w:r w:rsidR="008D2C33">
        <w:rPr>
          <w:szCs w:val="28"/>
        </w:rPr>
        <w:t>Вязовск</w:t>
      </w:r>
      <w:r w:rsidR="00140FD8">
        <w:rPr>
          <w:szCs w:val="28"/>
        </w:rPr>
        <w:t xml:space="preserve">ого муниципального образования </w:t>
      </w:r>
      <w:r w:rsidR="008D2C33">
        <w:rPr>
          <w:szCs w:val="28"/>
        </w:rPr>
        <w:t xml:space="preserve">от </w:t>
      </w:r>
      <w:r w:rsidR="00140FD8">
        <w:rPr>
          <w:szCs w:val="28"/>
        </w:rPr>
        <w:t>16.05.2022 № 46</w:t>
      </w:r>
      <w:r w:rsidR="008D2C33">
        <w:rPr>
          <w:szCs w:val="28"/>
        </w:rPr>
        <w:t xml:space="preserve"> «Об утверждении Положения о комиссии Вязовского муниципального образования Татищевского района Саратовской области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FF1C83" w:rsidRDefault="00FF1C83" w:rsidP="008D2C33">
      <w:pPr>
        <w:ind w:firstLine="720"/>
        <w:jc w:val="both"/>
        <w:rPr>
          <w:szCs w:val="28"/>
        </w:rPr>
      </w:pPr>
    </w:p>
    <w:p w:rsidR="00FF1C83" w:rsidRDefault="00FF1C83" w:rsidP="008D2C33">
      <w:pPr>
        <w:ind w:firstLine="720"/>
        <w:jc w:val="both"/>
        <w:rPr>
          <w:szCs w:val="28"/>
        </w:rPr>
      </w:pPr>
    </w:p>
    <w:p w:rsidR="008D2C33" w:rsidRDefault="00623F22" w:rsidP="008D2C33">
      <w:pPr>
        <w:ind w:firstLine="720"/>
        <w:jc w:val="both"/>
        <w:rPr>
          <w:szCs w:val="28"/>
        </w:rPr>
      </w:pPr>
      <w:r>
        <w:rPr>
          <w:szCs w:val="28"/>
        </w:rPr>
        <w:lastRenderedPageBreak/>
        <w:t>4</w:t>
      </w:r>
      <w:r w:rsidR="008D2C33">
        <w:rPr>
          <w:szCs w:val="28"/>
        </w:rPr>
        <w:t xml:space="preserve">. Контроль за исполнением настоящего постановления </w:t>
      </w:r>
      <w:r w:rsidR="00703F01">
        <w:rPr>
          <w:szCs w:val="28"/>
        </w:rPr>
        <w:t>оставляю за собой.</w:t>
      </w:r>
    </w:p>
    <w:p w:rsidR="008D2C33" w:rsidRDefault="008D2C33" w:rsidP="008D2C33">
      <w:pPr>
        <w:ind w:firstLine="720"/>
        <w:jc w:val="both"/>
        <w:rPr>
          <w:szCs w:val="28"/>
        </w:rPr>
      </w:pPr>
    </w:p>
    <w:p w:rsidR="00FF1C83" w:rsidRDefault="00FF1C83" w:rsidP="008D2C33">
      <w:pPr>
        <w:ind w:firstLine="720"/>
        <w:jc w:val="both"/>
        <w:rPr>
          <w:szCs w:val="28"/>
        </w:rPr>
      </w:pPr>
    </w:p>
    <w:p w:rsidR="00170494" w:rsidRDefault="00FF1C83" w:rsidP="00A51D89">
      <w:pPr>
        <w:tabs>
          <w:tab w:val="left" w:pos="709"/>
        </w:tabs>
        <w:suppressAutoHyphens/>
        <w:jc w:val="both"/>
        <w:rPr>
          <w:szCs w:val="28"/>
        </w:rPr>
      </w:pPr>
      <w:r>
        <w:rPr>
          <w:szCs w:val="28"/>
        </w:rPr>
        <w:t xml:space="preserve">Глава </w:t>
      </w:r>
    </w:p>
    <w:p w:rsidR="00170494" w:rsidRDefault="00170494" w:rsidP="00A51D89">
      <w:pPr>
        <w:tabs>
          <w:tab w:val="left" w:pos="709"/>
        </w:tabs>
        <w:suppressAutoHyphens/>
        <w:jc w:val="both"/>
        <w:rPr>
          <w:szCs w:val="28"/>
        </w:rPr>
      </w:pPr>
      <w:r>
        <w:rPr>
          <w:szCs w:val="28"/>
        </w:rPr>
        <w:t xml:space="preserve">муниципального образования     </w:t>
      </w:r>
      <w:r w:rsidR="00140FD8">
        <w:rPr>
          <w:szCs w:val="28"/>
        </w:rPr>
        <w:t xml:space="preserve"> </w:t>
      </w:r>
      <w:r>
        <w:rPr>
          <w:szCs w:val="28"/>
        </w:rPr>
        <w:t xml:space="preserve">                                </w:t>
      </w:r>
      <w:r w:rsidR="00703F01">
        <w:rPr>
          <w:szCs w:val="28"/>
        </w:rPr>
        <w:t xml:space="preserve">                </w:t>
      </w:r>
      <w:r w:rsidR="00140FD8">
        <w:rPr>
          <w:szCs w:val="28"/>
        </w:rPr>
        <w:t>А.А.Родионов</w:t>
      </w: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FF1C83" w:rsidRDefault="00FF1C83" w:rsidP="008D2C33">
      <w:pPr>
        <w:jc w:val="right"/>
      </w:pPr>
    </w:p>
    <w:p w:rsidR="008D2C33" w:rsidRPr="00B41119" w:rsidRDefault="00FE7799" w:rsidP="008D2C33">
      <w:pPr>
        <w:jc w:val="right"/>
      </w:pPr>
      <w:r>
        <w:lastRenderedPageBreak/>
        <w:t>П</w:t>
      </w:r>
      <w:r w:rsidR="008D2C33" w:rsidRPr="00B41119">
        <w:t>риложение</w:t>
      </w:r>
      <w:r w:rsidR="008D2C33">
        <w:t xml:space="preserve"> № 1 </w:t>
      </w:r>
    </w:p>
    <w:p w:rsidR="008D2C33" w:rsidRDefault="008D2C33" w:rsidP="008D2C33">
      <w:pPr>
        <w:jc w:val="right"/>
      </w:pPr>
      <w:r>
        <w:t>к</w:t>
      </w:r>
      <w:r w:rsidRPr="00B41119">
        <w:t xml:space="preserve"> постановлению администрации</w:t>
      </w:r>
      <w:r>
        <w:t xml:space="preserve"> </w:t>
      </w:r>
    </w:p>
    <w:p w:rsidR="008D2C33" w:rsidRDefault="008D2C33" w:rsidP="008D2C33">
      <w:pPr>
        <w:jc w:val="right"/>
      </w:pPr>
      <w:r>
        <w:t>Вязовского муниципального образования</w:t>
      </w:r>
    </w:p>
    <w:p w:rsidR="00703F01" w:rsidRDefault="008D2C33" w:rsidP="008D2C33">
      <w:pPr>
        <w:jc w:val="right"/>
      </w:pPr>
      <w:r>
        <w:t xml:space="preserve">Татищевского </w:t>
      </w:r>
      <w:r w:rsidR="00703F01">
        <w:t xml:space="preserve">муниципального </w:t>
      </w:r>
      <w:r>
        <w:t xml:space="preserve">района </w:t>
      </w:r>
    </w:p>
    <w:p w:rsidR="008D2C33" w:rsidRDefault="008D2C33" w:rsidP="008D2C33">
      <w:pPr>
        <w:jc w:val="right"/>
      </w:pPr>
      <w:r>
        <w:t xml:space="preserve">Саратовской области </w:t>
      </w:r>
    </w:p>
    <w:p w:rsidR="008D2C33" w:rsidRDefault="00140FD8" w:rsidP="008D2C33">
      <w:pPr>
        <w:jc w:val="right"/>
      </w:pPr>
      <w:r>
        <w:t>от 23.10.2023 № 133</w:t>
      </w:r>
    </w:p>
    <w:p w:rsidR="008D2C33" w:rsidRDefault="008D2C33" w:rsidP="008D2C33">
      <w:pPr>
        <w:jc w:val="center"/>
        <w:rPr>
          <w:szCs w:val="28"/>
        </w:rPr>
      </w:pPr>
    </w:p>
    <w:p w:rsidR="00436138" w:rsidRDefault="00436138" w:rsidP="00436138">
      <w:pPr>
        <w:jc w:val="center"/>
        <w:rPr>
          <w:szCs w:val="28"/>
        </w:rPr>
      </w:pPr>
      <w:r>
        <w:rPr>
          <w:szCs w:val="28"/>
        </w:rPr>
        <w:t>Положение</w:t>
      </w:r>
      <w:r w:rsidRPr="00527057">
        <w:rPr>
          <w:szCs w:val="28"/>
        </w:rPr>
        <w:t xml:space="preserve"> </w:t>
      </w:r>
    </w:p>
    <w:p w:rsidR="00436138" w:rsidRDefault="00436138" w:rsidP="00436138">
      <w:pPr>
        <w:jc w:val="center"/>
        <w:rPr>
          <w:szCs w:val="28"/>
        </w:rPr>
      </w:pPr>
      <w:r w:rsidRPr="00527057">
        <w:rPr>
          <w:szCs w:val="28"/>
        </w:rPr>
        <w:t>о комиссии Вязовского муниципального образования Татищевского</w:t>
      </w:r>
      <w:r w:rsidR="00140FD8">
        <w:rPr>
          <w:szCs w:val="28"/>
        </w:rPr>
        <w:t xml:space="preserve"> муниципального</w:t>
      </w:r>
      <w:r w:rsidRPr="00527057">
        <w:rPr>
          <w:szCs w:val="28"/>
        </w:rPr>
        <w:t xml:space="preserve"> района Саратовской области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436138" w:rsidRDefault="00436138" w:rsidP="00436138">
      <w:pPr>
        <w:jc w:val="center"/>
        <w:rPr>
          <w:szCs w:val="28"/>
        </w:rPr>
      </w:pPr>
    </w:p>
    <w:p w:rsidR="00436138" w:rsidRDefault="00436138" w:rsidP="00436138">
      <w:pPr>
        <w:jc w:val="center"/>
        <w:rPr>
          <w:szCs w:val="28"/>
        </w:rPr>
      </w:pPr>
      <w:smartTag w:uri="urn:schemas-microsoft-com:office:smarttags" w:element="place">
        <w:r>
          <w:rPr>
            <w:szCs w:val="28"/>
            <w:lang w:val="en-US"/>
          </w:rPr>
          <w:t>I</w:t>
        </w:r>
        <w:r>
          <w:rPr>
            <w:szCs w:val="28"/>
          </w:rPr>
          <w:t>.</w:t>
        </w:r>
      </w:smartTag>
      <w:r>
        <w:rPr>
          <w:szCs w:val="28"/>
        </w:rPr>
        <w:t xml:space="preserve"> Общие положения</w:t>
      </w:r>
    </w:p>
    <w:p w:rsidR="00436138" w:rsidRDefault="00436138" w:rsidP="00436138">
      <w:pPr>
        <w:rPr>
          <w:szCs w:val="28"/>
        </w:rPr>
      </w:pPr>
    </w:p>
    <w:p w:rsidR="00436138" w:rsidRDefault="00436138" w:rsidP="00436138">
      <w:pPr>
        <w:jc w:val="both"/>
        <w:rPr>
          <w:szCs w:val="28"/>
        </w:rPr>
      </w:pPr>
      <w:r>
        <w:rPr>
          <w:szCs w:val="28"/>
        </w:rPr>
        <w:tab/>
        <w:t xml:space="preserve">1.1. Комиссия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(далее по тексту – комиссия) при администрации Вязовского муниципального образования Татищевского муниципального района Саратовской области является постоянно действующим органом. </w:t>
      </w:r>
    </w:p>
    <w:p w:rsidR="00436138" w:rsidRDefault="00436138" w:rsidP="00436138">
      <w:pPr>
        <w:jc w:val="both"/>
        <w:rPr>
          <w:szCs w:val="28"/>
        </w:rPr>
      </w:pPr>
      <w:r>
        <w:rPr>
          <w:szCs w:val="28"/>
        </w:rPr>
        <w:tab/>
        <w:t xml:space="preserve">1.2. </w:t>
      </w:r>
      <w:r w:rsidRPr="00632833">
        <w:rPr>
          <w:color w:val="000000"/>
          <w:szCs w:val="28"/>
          <w:shd w:val="clear" w:color="auto" w:fill="FFFFFF"/>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w:t>
      </w:r>
      <w:hyperlink r:id="rId9" w:anchor="block_1000" w:history="1">
        <w:r w:rsidRPr="00751830">
          <w:rPr>
            <w:rStyle w:val="af2"/>
            <w:rFonts w:eastAsia="SimSun"/>
            <w:color w:val="000000"/>
            <w:szCs w:val="28"/>
            <w:u w:val="none"/>
            <w:shd w:val="clear" w:color="auto" w:fill="FFFFFF"/>
          </w:rPr>
          <w:t>межведомственной комиссией</w:t>
        </w:r>
      </w:hyperlink>
      <w:r w:rsidRPr="00751830">
        <w:rPr>
          <w:color w:val="000000"/>
          <w:szCs w:val="28"/>
          <w:shd w:val="clear" w:color="auto" w:fill="FFFFFF"/>
        </w:rPr>
        <w:t>, с</w:t>
      </w:r>
      <w:r w:rsidRPr="00632833">
        <w:rPr>
          <w:color w:val="000000"/>
          <w:szCs w:val="28"/>
          <w:shd w:val="clear" w:color="auto" w:fill="FFFFFF"/>
        </w:rPr>
        <w:t xml:space="preserve">оздаваемой в этих целях (далее - комиссия), и проводятся на предмет соответствия указанных помещений и дома </w:t>
      </w:r>
      <w:r>
        <w:rPr>
          <w:szCs w:val="28"/>
        </w:rPr>
        <w:t xml:space="preserve">на основании сформированного и утвержденного субъектом Российской Федерации на основании сведений из ЕГРН,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ЧС. </w:t>
      </w:r>
    </w:p>
    <w:p w:rsidR="00436138" w:rsidRDefault="00436138" w:rsidP="00436138">
      <w:pPr>
        <w:ind w:firstLine="708"/>
        <w:jc w:val="both"/>
        <w:rPr>
          <w:szCs w:val="28"/>
        </w:rPr>
      </w:pPr>
      <w:r>
        <w:rPr>
          <w:szCs w:val="28"/>
        </w:rPr>
        <w:t>Если комиссия проводит оценку на основании сводного перечня, представление заявителем документов для рассмотрения вопроса о пригодности (непригодности) помещения для проживания и признания многоквартирного дома аварийным не потребуется.</w:t>
      </w:r>
    </w:p>
    <w:p w:rsidR="00436138" w:rsidRDefault="00140FD8" w:rsidP="00436138">
      <w:pPr>
        <w:ind w:firstLine="708"/>
        <w:jc w:val="both"/>
        <w:rPr>
          <w:szCs w:val="28"/>
        </w:rPr>
      </w:pPr>
      <w:r>
        <w:rPr>
          <w:szCs w:val="28"/>
        </w:rPr>
        <w:t xml:space="preserve">Если </w:t>
      </w:r>
      <w:r w:rsidR="00436138">
        <w:rPr>
          <w:szCs w:val="28"/>
        </w:rPr>
        <w:t>жилое помещение не включено в сводный перечень, собственник сможет подать заявление в комиссию о проведении обследования жилья.</w:t>
      </w:r>
    </w:p>
    <w:p w:rsidR="00436138" w:rsidRDefault="00436138" w:rsidP="00436138">
      <w:pPr>
        <w:jc w:val="both"/>
        <w:rPr>
          <w:szCs w:val="28"/>
        </w:rPr>
      </w:pPr>
      <w:r>
        <w:rPr>
          <w:szCs w:val="28"/>
        </w:rPr>
        <w:tab/>
        <w:t>1.3. Действие настоящего Положения распространяется на находящиеся в эксплуатации жилые помещения независимо от формы собственности, находящиеся на территории Вязовского муниципального образования Татищевского муниципального района Саратовской области (далее по тексту – муниципальное образование).</w:t>
      </w:r>
    </w:p>
    <w:p w:rsidR="00436138" w:rsidRDefault="00436138" w:rsidP="00436138">
      <w:pPr>
        <w:jc w:val="both"/>
        <w:rPr>
          <w:szCs w:val="28"/>
        </w:rPr>
      </w:pPr>
      <w:r>
        <w:rPr>
          <w:szCs w:val="28"/>
        </w:rPr>
        <w:lastRenderedPageBreak/>
        <w:tab/>
        <w:t>1.4. Комиссия осуществляет признание помещений жилыми помещениями, жилых помещений непригодными для проживания и многоквартирных домов аварийными и подлежащими сносу или реконструкции на основании оценки соответствия указанных помещений и многоквартирных домов требованиям, установленным Постановлением Правительства Российской Федерации от 28.01.2006 № 47.</w:t>
      </w:r>
    </w:p>
    <w:p w:rsidR="00436138" w:rsidRDefault="00436138" w:rsidP="00436138">
      <w:pPr>
        <w:jc w:val="both"/>
        <w:rPr>
          <w:szCs w:val="28"/>
        </w:rPr>
      </w:pPr>
      <w:r>
        <w:rPr>
          <w:szCs w:val="28"/>
        </w:rPr>
        <w:tab/>
        <w:t>1.5. Комиссия в своей деятельности руководствуется действующим законодательством, настоящим Положением.</w:t>
      </w:r>
    </w:p>
    <w:p w:rsidR="00436138" w:rsidRDefault="00436138" w:rsidP="00436138">
      <w:pPr>
        <w:jc w:val="both"/>
        <w:rPr>
          <w:szCs w:val="28"/>
        </w:rPr>
      </w:pPr>
      <w:r>
        <w:rPr>
          <w:szCs w:val="28"/>
        </w:rPr>
        <w:tab/>
        <w:t>1.6. Комиссия не является юридическим лицом.</w:t>
      </w:r>
    </w:p>
    <w:p w:rsidR="00436138" w:rsidRDefault="00436138" w:rsidP="00436138">
      <w:pPr>
        <w:jc w:val="both"/>
        <w:rPr>
          <w:szCs w:val="28"/>
        </w:rPr>
      </w:pPr>
      <w:r>
        <w:rPr>
          <w:szCs w:val="28"/>
        </w:rPr>
        <w:tab/>
      </w:r>
    </w:p>
    <w:p w:rsidR="00436138" w:rsidRDefault="00436138" w:rsidP="00436138">
      <w:pPr>
        <w:jc w:val="center"/>
        <w:rPr>
          <w:szCs w:val="28"/>
        </w:rPr>
      </w:pPr>
      <w:r>
        <w:rPr>
          <w:szCs w:val="28"/>
        </w:rPr>
        <w:t>2. Состав комиссии</w:t>
      </w:r>
    </w:p>
    <w:p w:rsidR="00436138" w:rsidRDefault="00436138" w:rsidP="00436138">
      <w:pPr>
        <w:jc w:val="center"/>
        <w:rPr>
          <w:szCs w:val="28"/>
        </w:rPr>
      </w:pPr>
    </w:p>
    <w:p w:rsidR="00436138" w:rsidRDefault="00436138" w:rsidP="00436138">
      <w:pPr>
        <w:jc w:val="both"/>
        <w:rPr>
          <w:szCs w:val="28"/>
        </w:rPr>
      </w:pPr>
      <w:r>
        <w:rPr>
          <w:szCs w:val="28"/>
        </w:rPr>
        <w:tab/>
        <w:t>2.1. Состав комиссии утверждается постановлением администрации муниципального образования.</w:t>
      </w:r>
    </w:p>
    <w:p w:rsidR="00751830" w:rsidRDefault="00436138" w:rsidP="00751830">
      <w:pPr>
        <w:jc w:val="both"/>
        <w:rPr>
          <w:color w:val="000000"/>
          <w:szCs w:val="28"/>
          <w:shd w:val="clear" w:color="auto" w:fill="FFFFFF"/>
        </w:rPr>
      </w:pPr>
      <w:r>
        <w:rPr>
          <w:szCs w:val="28"/>
        </w:rPr>
        <w:tab/>
        <w:t>2.2.</w:t>
      </w:r>
      <w:r w:rsidR="00751830" w:rsidRPr="00751830">
        <w:rPr>
          <w:color w:val="000000"/>
          <w:szCs w:val="28"/>
          <w:shd w:val="clear" w:color="auto" w:fill="FFFFFF"/>
        </w:rPr>
        <w:t xml:space="preserve"> </w:t>
      </w:r>
      <w:r w:rsidR="00751830" w:rsidRPr="00632833">
        <w:rPr>
          <w:color w:val="000000"/>
          <w:szCs w:val="28"/>
          <w:shd w:val="clear" w:color="auto" w:fill="FFFFFF"/>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w:t>
      </w:r>
      <w:r w:rsidR="00751830">
        <w:rPr>
          <w:color w:val="000000"/>
          <w:szCs w:val="28"/>
          <w:shd w:val="clear" w:color="auto" w:fill="FFFFFF"/>
        </w:rPr>
        <w:t>зора (контроля)</w:t>
      </w:r>
      <w:r w:rsidR="00751830" w:rsidRPr="00632833">
        <w:rPr>
          <w:color w:val="000000"/>
          <w:szCs w:val="28"/>
          <w:shd w:val="clear" w:color="auto" w:fill="FFFFFF"/>
        </w:rPr>
        <w:t>, а</w:t>
      </w:r>
      <w:r w:rsidR="00751830">
        <w:rPr>
          <w:color w:val="000000"/>
          <w:szCs w:val="28"/>
          <w:shd w:val="clear" w:color="auto" w:fill="FFFFFF"/>
        </w:rPr>
        <w:t xml:space="preserve">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w:t>
      </w:r>
      <w:r w:rsidR="00751830" w:rsidRPr="00632833">
        <w:rPr>
          <w:color w:val="000000"/>
          <w:szCs w:val="28"/>
          <w:shd w:val="clear" w:color="auto" w:fill="FFFFFF"/>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36138" w:rsidRDefault="00436138" w:rsidP="00436138">
      <w:pPr>
        <w:jc w:val="both"/>
        <w:rPr>
          <w:szCs w:val="28"/>
        </w:rPr>
      </w:pPr>
      <w:r>
        <w:rPr>
          <w:szCs w:val="28"/>
        </w:rPr>
        <w:tab/>
        <w:t>2.3. П</w:t>
      </w:r>
      <w:r w:rsidR="00140FD8">
        <w:rPr>
          <w:szCs w:val="28"/>
        </w:rPr>
        <w:t xml:space="preserve">редседателем комиссии является </w:t>
      </w:r>
      <w:r>
        <w:rPr>
          <w:szCs w:val="28"/>
        </w:rPr>
        <w:t>глава Вязовского муниципального образования Татищевского муниципального района Саратовской области (далее по тексту – глава муниципального образования).</w:t>
      </w:r>
    </w:p>
    <w:p w:rsidR="00436138" w:rsidRDefault="00436138" w:rsidP="00436138">
      <w:pPr>
        <w:jc w:val="both"/>
        <w:rPr>
          <w:szCs w:val="28"/>
        </w:rPr>
      </w:pPr>
      <w:r>
        <w:rPr>
          <w:szCs w:val="28"/>
        </w:rPr>
        <w:tab/>
        <w:t>2.4. Председатель комиссии:</w:t>
      </w:r>
    </w:p>
    <w:p w:rsidR="00436138" w:rsidRDefault="00436138" w:rsidP="00436138">
      <w:pPr>
        <w:jc w:val="both"/>
        <w:rPr>
          <w:szCs w:val="28"/>
        </w:rPr>
      </w:pPr>
      <w:r>
        <w:rPr>
          <w:szCs w:val="28"/>
        </w:rPr>
        <w:tab/>
        <w:t>- руководит работой комиссии;</w:t>
      </w:r>
    </w:p>
    <w:p w:rsidR="00436138" w:rsidRDefault="00436138" w:rsidP="00436138">
      <w:pPr>
        <w:jc w:val="both"/>
        <w:rPr>
          <w:szCs w:val="28"/>
        </w:rPr>
      </w:pPr>
      <w:r>
        <w:rPr>
          <w:szCs w:val="28"/>
        </w:rPr>
        <w:tab/>
        <w:t>- созывает и ведет ее заседания;</w:t>
      </w:r>
    </w:p>
    <w:p w:rsidR="00436138" w:rsidRDefault="00436138" w:rsidP="00436138">
      <w:pPr>
        <w:jc w:val="both"/>
        <w:rPr>
          <w:szCs w:val="28"/>
        </w:rPr>
      </w:pPr>
      <w:r>
        <w:rPr>
          <w:szCs w:val="28"/>
        </w:rPr>
        <w:tab/>
        <w:t>- формирует повестку дня с учетом поступивших документов и срок их рассмотрения;</w:t>
      </w:r>
    </w:p>
    <w:p w:rsidR="00436138" w:rsidRDefault="00436138" w:rsidP="00436138">
      <w:pPr>
        <w:jc w:val="both"/>
        <w:rPr>
          <w:szCs w:val="28"/>
        </w:rPr>
      </w:pPr>
      <w:r>
        <w:rPr>
          <w:szCs w:val="28"/>
        </w:rPr>
        <w:tab/>
        <w:t>- подписывает документы п</w:t>
      </w:r>
      <w:r w:rsidR="00140FD8">
        <w:rPr>
          <w:szCs w:val="28"/>
        </w:rPr>
        <w:t xml:space="preserve">о вопросам </w:t>
      </w:r>
      <w:r>
        <w:rPr>
          <w:szCs w:val="28"/>
        </w:rPr>
        <w:t>деятельности комиссии;</w:t>
      </w:r>
    </w:p>
    <w:p w:rsidR="00436138" w:rsidRDefault="00436138" w:rsidP="00436138">
      <w:pPr>
        <w:jc w:val="both"/>
        <w:rPr>
          <w:szCs w:val="28"/>
        </w:rPr>
      </w:pPr>
      <w:r>
        <w:rPr>
          <w:szCs w:val="28"/>
        </w:rPr>
        <w:tab/>
        <w:t>- информирует о работе комиссии органы государственной власти области, органы местного самоуправления, инспектирующие, контролирующие, правоохранительные и судебные органы по их запросу;</w:t>
      </w:r>
    </w:p>
    <w:p w:rsidR="00436138" w:rsidRDefault="00140FD8" w:rsidP="00436138">
      <w:pPr>
        <w:jc w:val="both"/>
        <w:rPr>
          <w:szCs w:val="28"/>
        </w:rPr>
      </w:pPr>
      <w:r>
        <w:rPr>
          <w:szCs w:val="28"/>
        </w:rPr>
        <w:tab/>
        <w:t xml:space="preserve">- </w:t>
      </w:r>
      <w:r w:rsidR="00436138">
        <w:rPr>
          <w:szCs w:val="28"/>
        </w:rPr>
        <w:t>вносит предложения главе муниципального образования по изменению состава комиссии.</w:t>
      </w:r>
    </w:p>
    <w:p w:rsidR="00436138" w:rsidRDefault="00436138" w:rsidP="00436138">
      <w:pPr>
        <w:jc w:val="both"/>
        <w:rPr>
          <w:szCs w:val="28"/>
        </w:rPr>
      </w:pPr>
      <w:r>
        <w:rPr>
          <w:szCs w:val="28"/>
        </w:rPr>
        <w:tab/>
        <w:t>2.5. Заместителем председателя комиссии является член комиссии, заместитель главы администрации муниципального образования.</w:t>
      </w:r>
    </w:p>
    <w:p w:rsidR="00436138" w:rsidRDefault="00436138" w:rsidP="00436138">
      <w:pPr>
        <w:jc w:val="both"/>
        <w:rPr>
          <w:szCs w:val="28"/>
        </w:rPr>
      </w:pPr>
      <w:r>
        <w:rPr>
          <w:szCs w:val="28"/>
        </w:rPr>
        <w:tab/>
        <w:t>2.6. Заместитель председателя комиссии осуществляет полномочия председателя в его отсутствие.</w:t>
      </w:r>
    </w:p>
    <w:p w:rsidR="00751830" w:rsidRDefault="00436138" w:rsidP="00751830">
      <w:pPr>
        <w:jc w:val="both"/>
        <w:rPr>
          <w:szCs w:val="28"/>
        </w:rPr>
      </w:pPr>
      <w:r>
        <w:rPr>
          <w:szCs w:val="28"/>
        </w:rPr>
        <w:lastRenderedPageBreak/>
        <w:tab/>
        <w:t>2.7.</w:t>
      </w:r>
      <w:r w:rsidR="00751830" w:rsidRPr="00751830">
        <w:rPr>
          <w:szCs w:val="28"/>
        </w:rPr>
        <w:t xml:space="preserve"> </w:t>
      </w:r>
      <w:r w:rsidR="00751830">
        <w:rPr>
          <w:szCs w:val="28"/>
        </w:rPr>
        <w:t xml:space="preserve">Собственник жилого помещения (уполномоченное им лицо), за исключением федерального органа исполнительной власти, органа исполнительной власти субъекта РФ, </w:t>
      </w:r>
      <w:r w:rsidR="00140FD8">
        <w:rPr>
          <w:szCs w:val="28"/>
        </w:rPr>
        <w:t>органа местного самоуправления, привлекается к работе в комиссии с правом</w:t>
      </w:r>
      <w:r w:rsidR="00751830">
        <w:rPr>
          <w:szCs w:val="28"/>
        </w:rPr>
        <w:t xml:space="preserve"> совещательного голоса и подлежит уведомлению о времени и месте  заседания комиссии в порядке, установленном органом местного самоуправления, создавшим комиссию.</w:t>
      </w:r>
    </w:p>
    <w:p w:rsidR="00436138" w:rsidRDefault="00436138" w:rsidP="00436138">
      <w:pPr>
        <w:jc w:val="both"/>
        <w:rPr>
          <w:szCs w:val="28"/>
        </w:rPr>
      </w:pPr>
      <w:r>
        <w:rPr>
          <w:szCs w:val="28"/>
        </w:rPr>
        <w:tab/>
        <w:t>2.8. Секретарем комиссии является представитель администрации муниципального образования, наделенный полномочия по владению, пользованию и распоряжению имуществом, находящимся в муниципальной собственности муниципального образования.</w:t>
      </w:r>
    </w:p>
    <w:p w:rsidR="00436138" w:rsidRDefault="00436138" w:rsidP="00436138">
      <w:pPr>
        <w:jc w:val="both"/>
        <w:rPr>
          <w:szCs w:val="28"/>
        </w:rPr>
      </w:pPr>
    </w:p>
    <w:p w:rsidR="00436138" w:rsidRDefault="00436138" w:rsidP="00436138">
      <w:pPr>
        <w:jc w:val="center"/>
        <w:rPr>
          <w:szCs w:val="28"/>
        </w:rPr>
      </w:pPr>
      <w:r>
        <w:rPr>
          <w:szCs w:val="28"/>
        </w:rPr>
        <w:t>3. Организация и порядок деятельности комиссии</w:t>
      </w:r>
    </w:p>
    <w:p w:rsidR="00436138" w:rsidRDefault="00436138" w:rsidP="00436138">
      <w:pPr>
        <w:jc w:val="center"/>
        <w:rPr>
          <w:szCs w:val="28"/>
        </w:rPr>
      </w:pPr>
    </w:p>
    <w:p w:rsidR="00436138" w:rsidRDefault="00436138" w:rsidP="00436138">
      <w:pPr>
        <w:jc w:val="both"/>
        <w:rPr>
          <w:szCs w:val="28"/>
        </w:rPr>
      </w:pPr>
      <w:r>
        <w:rPr>
          <w:szCs w:val="28"/>
        </w:rPr>
        <w:tab/>
        <w:t>3.1. Секретарь комиссии обеспечивает:</w:t>
      </w:r>
    </w:p>
    <w:p w:rsidR="00436138" w:rsidRPr="003B4D23" w:rsidRDefault="00436138" w:rsidP="00436138">
      <w:pPr>
        <w:jc w:val="both"/>
        <w:rPr>
          <w:szCs w:val="28"/>
        </w:rPr>
      </w:pPr>
      <w:r>
        <w:rPr>
          <w:szCs w:val="28"/>
        </w:rPr>
        <w:tab/>
        <w:t>3.1.1. Прием заявления и приложенных к нему обосновывающих документов с обязательной регистрацией заявления в установленном порядке.</w:t>
      </w:r>
    </w:p>
    <w:p w:rsidR="00436138" w:rsidRDefault="00436138" w:rsidP="00436138">
      <w:pPr>
        <w:jc w:val="both"/>
        <w:rPr>
          <w:szCs w:val="28"/>
        </w:rPr>
      </w:pPr>
      <w:r>
        <w:rPr>
          <w:szCs w:val="28"/>
        </w:rPr>
        <w:tab/>
        <w:t>3.1.2. Проверку приложенных к заявлению документов на соответствие их установленным требованиям.</w:t>
      </w:r>
    </w:p>
    <w:p w:rsidR="00436138" w:rsidRDefault="00436138" w:rsidP="00436138">
      <w:pPr>
        <w:jc w:val="both"/>
        <w:rPr>
          <w:szCs w:val="28"/>
        </w:rPr>
      </w:pPr>
      <w:r>
        <w:rPr>
          <w:szCs w:val="28"/>
        </w:rPr>
        <w:tab/>
        <w:t>3.1.3. Оповещение членов комиссии об очередном заседании комиссии и его повестке не позднее 7 дней до даты проведения заедания комиссии.</w:t>
      </w:r>
    </w:p>
    <w:p w:rsidR="00436138" w:rsidRDefault="00436138" w:rsidP="00436138">
      <w:pPr>
        <w:jc w:val="both"/>
        <w:rPr>
          <w:szCs w:val="28"/>
        </w:rPr>
      </w:pPr>
      <w:r>
        <w:rPr>
          <w:szCs w:val="28"/>
        </w:rPr>
        <w:tab/>
        <w:t>3.1.4. Ведение и оформление протоколов заседания комиссии.</w:t>
      </w:r>
    </w:p>
    <w:p w:rsidR="00436138" w:rsidRDefault="00436138" w:rsidP="00436138">
      <w:pPr>
        <w:jc w:val="both"/>
        <w:rPr>
          <w:szCs w:val="28"/>
        </w:rPr>
      </w:pPr>
      <w:r>
        <w:rPr>
          <w:szCs w:val="28"/>
        </w:rPr>
        <w:tab/>
        <w:t>3.1.15. Оформление ре</w:t>
      </w:r>
      <w:r w:rsidR="00140FD8">
        <w:rPr>
          <w:szCs w:val="28"/>
        </w:rPr>
        <w:t xml:space="preserve">шений (заключений) комиссии, а случае необходимости – актов </w:t>
      </w:r>
      <w:r>
        <w:rPr>
          <w:szCs w:val="28"/>
        </w:rPr>
        <w:t>обследования помещений (многоквартирных домов), подготовку проектов распорядительных документов администрации муниципального образования, относящимся к компетенции комиссии.</w:t>
      </w:r>
    </w:p>
    <w:p w:rsidR="00436138" w:rsidRDefault="00436138" w:rsidP="00436138">
      <w:pPr>
        <w:jc w:val="both"/>
        <w:rPr>
          <w:szCs w:val="28"/>
        </w:rPr>
      </w:pPr>
      <w:r>
        <w:rPr>
          <w:szCs w:val="28"/>
        </w:rPr>
        <w:tab/>
        <w:t>3.1.6. Отправление адресатам корреспонденции комиссии в установленном порядке в установленные сроки.</w:t>
      </w:r>
    </w:p>
    <w:p w:rsidR="00436138" w:rsidRDefault="00436138" w:rsidP="00436138">
      <w:pPr>
        <w:jc w:val="both"/>
        <w:rPr>
          <w:szCs w:val="28"/>
        </w:rPr>
      </w:pPr>
      <w:r>
        <w:rPr>
          <w:szCs w:val="28"/>
        </w:rPr>
        <w:tab/>
        <w:t>3.1</w:t>
      </w:r>
      <w:r w:rsidR="00140FD8">
        <w:rPr>
          <w:szCs w:val="28"/>
        </w:rPr>
        <w:t xml:space="preserve">.7. </w:t>
      </w:r>
      <w:r>
        <w:rPr>
          <w:szCs w:val="28"/>
        </w:rPr>
        <w:t>Формирование и хранение дел по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в установленном порядке. По каждому заявлению формируется отдельное дело.</w:t>
      </w:r>
    </w:p>
    <w:p w:rsidR="00436138" w:rsidRDefault="00140FD8" w:rsidP="00436138">
      <w:pPr>
        <w:jc w:val="both"/>
        <w:rPr>
          <w:szCs w:val="28"/>
        </w:rPr>
      </w:pPr>
      <w:r>
        <w:rPr>
          <w:szCs w:val="28"/>
        </w:rPr>
        <w:tab/>
        <w:t>3.1.8. Представляет</w:t>
      </w:r>
      <w:r w:rsidR="00436138">
        <w:rPr>
          <w:szCs w:val="28"/>
        </w:rPr>
        <w:t xml:space="preserve"> надлежаще заверенные копии заключений комиссии и протоколы заседания комиссии в отдел социальной работы и трудовых отношений администрации Татищевского муниципального района Саратовской области, уполномоченный на ведение учета и распределение жилой площади, в течение пяти ней после принятии по результатам решения комиссии соответствующего постановления администрации муниципального образования.</w:t>
      </w:r>
    </w:p>
    <w:p w:rsidR="00436138" w:rsidRDefault="00436138" w:rsidP="00436138">
      <w:pPr>
        <w:ind w:firstLine="708"/>
        <w:jc w:val="both"/>
        <w:rPr>
          <w:szCs w:val="28"/>
        </w:rPr>
      </w:pPr>
      <w:r>
        <w:rPr>
          <w:szCs w:val="28"/>
        </w:rPr>
        <w:t>3.2. Заседания комиссии проводятся по мере поступления заявлений собственника помещения, граждан (нанимателей), либо заключения органов, уполномоченных на проведение государственного контроля и надзора, по вопросам, отнесенным к их компетенции.</w:t>
      </w:r>
    </w:p>
    <w:p w:rsidR="00436138" w:rsidRDefault="00436138" w:rsidP="00436138">
      <w:pPr>
        <w:jc w:val="both"/>
        <w:rPr>
          <w:szCs w:val="28"/>
        </w:rPr>
      </w:pPr>
      <w:r>
        <w:rPr>
          <w:szCs w:val="28"/>
        </w:rPr>
        <w:tab/>
        <w:t>3.3. Комиссия рассматривает заявление заявителя в 30-дневный срок.</w:t>
      </w:r>
    </w:p>
    <w:p w:rsidR="00436138" w:rsidRDefault="00140FD8" w:rsidP="00436138">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00436138">
        <w:rPr>
          <w:rFonts w:ascii="Times New Roman" w:hAnsi="Times New Roman"/>
          <w:sz w:val="28"/>
          <w:szCs w:val="28"/>
        </w:rPr>
        <w:t xml:space="preserve">3.4. </w:t>
      </w:r>
      <w:r w:rsidR="00436138" w:rsidRPr="00A57D0E">
        <w:rPr>
          <w:rFonts w:ascii="Times New Roman" w:hAnsi="Times New Roman"/>
          <w:sz w:val="28"/>
          <w:szCs w:val="28"/>
        </w:rPr>
        <w:t xml:space="preserve">В случае если комиссией проводится оценка жилых помещений жилищного фонда Российской Федерации или многоквартирного дома, </w:t>
      </w:r>
      <w:r w:rsidR="00436138" w:rsidRPr="00A57D0E">
        <w:rPr>
          <w:rFonts w:ascii="Times New Roman" w:hAnsi="Times New Roman"/>
          <w:sz w:val="28"/>
          <w:szCs w:val="28"/>
        </w:rPr>
        <w:lastRenderedPageBreak/>
        <w:t>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36138" w:rsidRPr="00A57D0E" w:rsidRDefault="00436138" w:rsidP="00436138">
      <w:pPr>
        <w:pStyle w:val="ConsPlusNormal"/>
        <w:ind w:firstLine="539"/>
        <w:jc w:val="both"/>
        <w:rPr>
          <w:rFonts w:ascii="Times New Roman" w:hAnsi="Times New Roman"/>
          <w:sz w:val="28"/>
          <w:szCs w:val="28"/>
        </w:rPr>
      </w:pPr>
      <w:r w:rsidRPr="00A57D0E">
        <w:rPr>
          <w:rFonts w:ascii="Times New Roman" w:hAnsi="Times New Roman"/>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w:t>
      </w:r>
      <w:r>
        <w:rPr>
          <w:rFonts w:ascii="Times New Roman" w:hAnsi="Times New Roman"/>
          <w:sz w:val="28"/>
          <w:szCs w:val="28"/>
        </w:rPr>
        <w:t xml:space="preserve"> </w:t>
      </w:r>
      <w:r w:rsidRPr="00A57D0E">
        <w:rPr>
          <w:rFonts w:ascii="Times New Roman" w:hAnsi="Times New Roman"/>
          <w:sz w:val="28"/>
          <w:szCs w:val="28"/>
        </w:rPr>
        <w:t>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Pr>
          <w:rFonts w:ascii="Times New Roman" w:hAnsi="Times New Roman"/>
          <w:sz w:val="28"/>
          <w:szCs w:val="28"/>
        </w:rPr>
        <w:t xml:space="preserve"> </w:t>
      </w:r>
      <w:r w:rsidRPr="00A57D0E">
        <w:rPr>
          <w:rFonts w:ascii="Times New Roman" w:hAnsi="Times New Roman"/>
          <w:sz w:val="28"/>
          <w:szCs w:val="28"/>
        </w:rPr>
        <w:t>-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436138" w:rsidRDefault="00436138" w:rsidP="00436138">
      <w:pPr>
        <w:jc w:val="both"/>
        <w:rPr>
          <w:szCs w:val="28"/>
        </w:rPr>
      </w:pPr>
      <w:r>
        <w:rPr>
          <w:szCs w:val="28"/>
        </w:rPr>
        <w:tab/>
        <w:t>3.5. Заседания комиссии правомочно, если на нем присутствуют не менее половины ее членов.</w:t>
      </w:r>
    </w:p>
    <w:p w:rsidR="00436138" w:rsidRDefault="00436138" w:rsidP="00436138">
      <w:pPr>
        <w:jc w:val="both"/>
        <w:rPr>
          <w:szCs w:val="28"/>
        </w:rPr>
      </w:pPr>
      <w:r>
        <w:rPr>
          <w:szCs w:val="28"/>
        </w:rPr>
        <w:tab/>
        <w:t>3.6. Решение комиссии принимается большинством голосов  членов комиссии, присутствующих на заседании. Если число голосов «за» и «против» при принятии решения равно, решающим голосом является голос председателя комиссии.</w:t>
      </w:r>
    </w:p>
    <w:p w:rsidR="00436138" w:rsidRDefault="00436138" w:rsidP="00436138">
      <w:pPr>
        <w:jc w:val="both"/>
        <w:rPr>
          <w:szCs w:val="28"/>
        </w:rPr>
      </w:pPr>
      <w:r>
        <w:rPr>
          <w:szCs w:val="28"/>
        </w:rPr>
        <w:tab/>
        <w:t>3.7. В случае несогласия с принятым решением члены комиссии вправе выразить свое особое мнение в письменной форме и приложить его к заключению.</w:t>
      </w:r>
    </w:p>
    <w:p w:rsidR="00751830" w:rsidRDefault="00751830" w:rsidP="00436138">
      <w:pPr>
        <w:jc w:val="center"/>
        <w:rPr>
          <w:szCs w:val="28"/>
        </w:rPr>
      </w:pPr>
    </w:p>
    <w:p w:rsidR="00436138" w:rsidRDefault="00436138" w:rsidP="00436138">
      <w:pPr>
        <w:jc w:val="center"/>
        <w:rPr>
          <w:szCs w:val="28"/>
        </w:rPr>
      </w:pPr>
      <w:r>
        <w:rPr>
          <w:szCs w:val="28"/>
        </w:rPr>
        <w:t>4. Функции комиссии</w:t>
      </w:r>
    </w:p>
    <w:p w:rsidR="00751830" w:rsidRDefault="00751830" w:rsidP="00436138">
      <w:pPr>
        <w:jc w:val="center"/>
        <w:rPr>
          <w:szCs w:val="28"/>
        </w:rPr>
      </w:pPr>
    </w:p>
    <w:p w:rsidR="00436138" w:rsidRDefault="00436138" w:rsidP="00436138">
      <w:pPr>
        <w:jc w:val="both"/>
        <w:rPr>
          <w:szCs w:val="28"/>
        </w:rPr>
      </w:pPr>
      <w:r>
        <w:rPr>
          <w:szCs w:val="28"/>
        </w:rPr>
        <w:tab/>
        <w:t>4.1. Комиссия:</w:t>
      </w:r>
    </w:p>
    <w:p w:rsidR="00436138" w:rsidRDefault="00436138" w:rsidP="00436138">
      <w:pPr>
        <w:jc w:val="both"/>
        <w:rPr>
          <w:szCs w:val="28"/>
        </w:rPr>
      </w:pPr>
      <w:r>
        <w:rPr>
          <w:szCs w:val="28"/>
        </w:rPr>
        <w:tab/>
        <w:t>4.1.1. Принимает от заявителя следующие документы:</w:t>
      </w:r>
    </w:p>
    <w:p w:rsidR="00436138" w:rsidRDefault="00436138" w:rsidP="00436138">
      <w:pPr>
        <w:jc w:val="both"/>
        <w:rPr>
          <w:szCs w:val="28"/>
        </w:rPr>
      </w:pPr>
      <w:r>
        <w:rPr>
          <w:szCs w:val="28"/>
        </w:rPr>
        <w:tab/>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36138" w:rsidRDefault="00436138" w:rsidP="00436138">
      <w:pPr>
        <w:jc w:val="both"/>
        <w:rPr>
          <w:szCs w:val="28"/>
        </w:rPr>
      </w:pPr>
      <w:r>
        <w:rPr>
          <w:szCs w:val="28"/>
        </w:rPr>
        <w:tab/>
        <w:t>-  копии правоустанавливающих документов на жилое помещение, прав на которое не зарегистрировано  в Едином  государственном реестре прав на недвижимое имущество и сделок с ним;</w:t>
      </w:r>
    </w:p>
    <w:p w:rsidR="00436138" w:rsidRDefault="00436138" w:rsidP="00436138">
      <w:pPr>
        <w:jc w:val="both"/>
        <w:rPr>
          <w:szCs w:val="28"/>
        </w:rPr>
      </w:pPr>
      <w:r>
        <w:rPr>
          <w:szCs w:val="28"/>
        </w:rPr>
        <w:tab/>
        <w:t>- в отношении нежилого помещения для признания его в дальнейшем жилым помещением – проект реконструкции нежилого помещения;</w:t>
      </w:r>
    </w:p>
    <w:p w:rsidR="00436138" w:rsidRDefault="00436138" w:rsidP="00436138">
      <w:pPr>
        <w:jc w:val="both"/>
        <w:rPr>
          <w:szCs w:val="28"/>
        </w:rPr>
      </w:pPr>
      <w:r>
        <w:rPr>
          <w:szCs w:val="28"/>
        </w:rPr>
        <w:tab/>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36138" w:rsidRDefault="00140FD8" w:rsidP="00436138">
      <w:pPr>
        <w:jc w:val="both"/>
        <w:rPr>
          <w:szCs w:val="28"/>
        </w:rPr>
      </w:pPr>
      <w:r>
        <w:rPr>
          <w:szCs w:val="28"/>
        </w:rPr>
        <w:lastRenderedPageBreak/>
        <w:tab/>
        <w:t xml:space="preserve">- </w:t>
      </w:r>
      <w:r w:rsidR="00436138">
        <w:rPr>
          <w:szCs w:val="28"/>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представление такого заключении является необходимым для принятия решения о признании жилого помещения соответствующим (несоответствующим) установленным требованиям;</w:t>
      </w:r>
    </w:p>
    <w:p w:rsidR="00436138" w:rsidRDefault="00436138" w:rsidP="00436138">
      <w:pPr>
        <w:jc w:val="both"/>
        <w:rPr>
          <w:szCs w:val="28"/>
        </w:rPr>
      </w:pPr>
      <w:r>
        <w:rPr>
          <w:szCs w:val="28"/>
        </w:rPr>
        <w:tab/>
        <w:t>- заявления, письма, жалобы граждан на неудовлетворительные условия проживания – по усмотрению заявителя.</w:t>
      </w:r>
    </w:p>
    <w:p w:rsidR="00436138" w:rsidRDefault="00436138" w:rsidP="00436138">
      <w:pPr>
        <w:jc w:val="both"/>
        <w:rPr>
          <w:szCs w:val="28"/>
        </w:rPr>
      </w:pPr>
      <w:r>
        <w:rPr>
          <w:szCs w:val="28"/>
        </w:rPr>
        <w:tab/>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36138" w:rsidRDefault="00140FD8" w:rsidP="00436138">
      <w:pPr>
        <w:jc w:val="both"/>
        <w:rPr>
          <w:szCs w:val="28"/>
        </w:rPr>
      </w:pPr>
      <w:r>
        <w:rPr>
          <w:szCs w:val="28"/>
        </w:rPr>
        <w:tab/>
        <w:t xml:space="preserve">- </w:t>
      </w:r>
      <w:r w:rsidR="00436138">
        <w:rPr>
          <w:szCs w:val="28"/>
        </w:rPr>
        <w:t>сведения из Единого государственного реестра прав на недвижимое имущество и сделок с ним о правах на жилое помещение;</w:t>
      </w:r>
    </w:p>
    <w:p w:rsidR="00436138" w:rsidRDefault="00436138" w:rsidP="00436138">
      <w:pPr>
        <w:jc w:val="both"/>
        <w:rPr>
          <w:szCs w:val="28"/>
        </w:rPr>
      </w:pPr>
      <w:r>
        <w:rPr>
          <w:szCs w:val="28"/>
        </w:rPr>
        <w:tab/>
        <w:t>- технический паспорт жилого помещения, а для нежилых помещений – технический план;</w:t>
      </w:r>
    </w:p>
    <w:p w:rsidR="00436138" w:rsidRDefault="00140FD8" w:rsidP="00436138">
      <w:pPr>
        <w:jc w:val="both"/>
        <w:rPr>
          <w:szCs w:val="28"/>
        </w:rPr>
      </w:pPr>
      <w:r>
        <w:rPr>
          <w:szCs w:val="28"/>
        </w:rPr>
        <w:tab/>
        <w:t xml:space="preserve">- </w:t>
      </w:r>
      <w:r w:rsidR="00436138">
        <w:rPr>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436138" w:rsidRPr="00A57D0E" w:rsidRDefault="00436138" w:rsidP="00436138">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A57D0E">
        <w:rPr>
          <w:rFonts w:ascii="Times New Roman" w:hAnsi="Times New Roman"/>
          <w:sz w:val="28"/>
          <w:szCs w:val="28"/>
        </w:rPr>
        <w:t>В случае непредставления заявителем документов</w:t>
      </w:r>
      <w:r>
        <w:rPr>
          <w:rFonts w:ascii="Times New Roman" w:hAnsi="Times New Roman"/>
          <w:sz w:val="28"/>
          <w:szCs w:val="28"/>
        </w:rPr>
        <w:t xml:space="preserve"> </w:t>
      </w:r>
      <w:r w:rsidRPr="00A57D0E">
        <w:rPr>
          <w:rFonts w:ascii="Times New Roman" w:hAnsi="Times New Roman"/>
          <w:sz w:val="28"/>
          <w:szCs w:val="28"/>
        </w:rPr>
        <w:t>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p>
    <w:p w:rsidR="00436138" w:rsidRDefault="00436138" w:rsidP="00436138">
      <w:pPr>
        <w:jc w:val="both"/>
        <w:rPr>
          <w:szCs w:val="28"/>
        </w:rPr>
      </w:pPr>
      <w:r>
        <w:rPr>
          <w:szCs w:val="28"/>
        </w:rPr>
        <w:tab/>
        <w:t>4.1.2.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жилого помещения.</w:t>
      </w:r>
    </w:p>
    <w:p w:rsidR="00436138" w:rsidRDefault="00436138" w:rsidP="00436138">
      <w:pPr>
        <w:jc w:val="both"/>
        <w:rPr>
          <w:szCs w:val="28"/>
        </w:rPr>
      </w:pPr>
      <w:r>
        <w:rPr>
          <w:szCs w:val="28"/>
        </w:rPr>
        <w:tab/>
        <w:t>4.1.3. Решает вопрос о необходимости проведения обследования помещения комиссией.</w:t>
      </w:r>
    </w:p>
    <w:p w:rsidR="00436138" w:rsidRDefault="00436138" w:rsidP="00436138">
      <w:pPr>
        <w:jc w:val="both"/>
        <w:rPr>
          <w:szCs w:val="28"/>
        </w:rPr>
      </w:pPr>
      <w:r>
        <w:rPr>
          <w:szCs w:val="28"/>
        </w:rPr>
        <w:tab/>
        <w:t>4.1.4. Составляет в 3 экземплярах акт обследования помещения (в случае принятия комиссией решения о необходимости проведения такого обследования) по установленной форме согласно приложению 1 к настоящему Положению.</w:t>
      </w:r>
    </w:p>
    <w:p w:rsidR="00436138" w:rsidRDefault="00436138" w:rsidP="00436138">
      <w:pPr>
        <w:jc w:val="both"/>
        <w:rPr>
          <w:szCs w:val="28"/>
        </w:rPr>
      </w:pPr>
      <w:r>
        <w:rPr>
          <w:szCs w:val="28"/>
        </w:rPr>
        <w:tab/>
        <w:t>4.1.5. Решает вопрос о необходимости проведения обследования помещения с привлечением специализированной организации, а в случае принятия комиссией такого решения предлагает заявителю (собственнику) представить результаты обследования.</w:t>
      </w:r>
    </w:p>
    <w:p w:rsidR="00436138" w:rsidRDefault="00436138" w:rsidP="00436138">
      <w:pPr>
        <w:jc w:val="both"/>
        <w:rPr>
          <w:szCs w:val="28"/>
        </w:rPr>
      </w:pPr>
      <w:r>
        <w:rPr>
          <w:szCs w:val="28"/>
        </w:rPr>
        <w:tab/>
        <w:t xml:space="preserve"> 4.1.6. Приостанавливает рассмотрение заявления до представления заявителем результатов обследования специализированной организации и извещает об этом заявителя.</w:t>
      </w:r>
    </w:p>
    <w:p w:rsidR="00436138" w:rsidRDefault="00436138" w:rsidP="00436138">
      <w:pPr>
        <w:jc w:val="both"/>
        <w:rPr>
          <w:szCs w:val="28"/>
        </w:rPr>
      </w:pPr>
      <w:r>
        <w:rPr>
          <w:szCs w:val="28"/>
        </w:rPr>
        <w:tab/>
        <w:t>4.1.7. Решает вопрос о проведении дополнительного обследования помещения.</w:t>
      </w:r>
    </w:p>
    <w:p w:rsidR="00436138" w:rsidRDefault="00436138" w:rsidP="00436138">
      <w:pPr>
        <w:jc w:val="both"/>
        <w:rPr>
          <w:szCs w:val="28"/>
        </w:rPr>
      </w:pPr>
      <w:r>
        <w:rPr>
          <w:szCs w:val="28"/>
        </w:rPr>
        <w:tab/>
        <w:t>4.1.8. Принимает по результатам работы комиссии одно из следующих решений:</w:t>
      </w:r>
    </w:p>
    <w:p w:rsidR="00436138" w:rsidRPr="005A5674" w:rsidRDefault="00436138" w:rsidP="00436138">
      <w:pPr>
        <w:pStyle w:val="ConsPlusNormal"/>
        <w:ind w:firstLine="540"/>
        <w:jc w:val="both"/>
        <w:rPr>
          <w:rFonts w:ascii="Times New Roman" w:hAnsi="Times New Roman"/>
          <w:sz w:val="28"/>
          <w:szCs w:val="28"/>
        </w:rPr>
      </w:pPr>
      <w:r w:rsidRPr="005A5674">
        <w:rPr>
          <w:rFonts w:ascii="Times New Roman" w:hAnsi="Times New Roman"/>
          <w:sz w:val="28"/>
          <w:szCs w:val="28"/>
        </w:rPr>
        <w:lastRenderedPageBreak/>
        <w:tab/>
        <w:t>- о выявлении оснований для признания помещения подлежащим капитальному ремонту, реконструкции или перепланировке (при необходимости с технико-</w:t>
      </w:r>
      <w:r>
        <w:rPr>
          <w:rFonts w:ascii="Times New Roman" w:hAnsi="Times New Roman"/>
          <w:sz w:val="28"/>
          <w:szCs w:val="28"/>
        </w:rPr>
        <w:t>экономическим обоснованием) с ц</w:t>
      </w:r>
      <w:r w:rsidRPr="005A5674">
        <w:rPr>
          <w:rFonts w:ascii="Times New Roman" w:hAnsi="Times New Roman"/>
          <w:sz w:val="28"/>
          <w:szCs w:val="28"/>
        </w:rPr>
        <w:t>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36138" w:rsidRPr="005A5674" w:rsidRDefault="00436138" w:rsidP="00436138">
      <w:pPr>
        <w:pStyle w:val="ConsPlusNormal"/>
        <w:ind w:firstLine="540"/>
        <w:jc w:val="both"/>
        <w:rPr>
          <w:rFonts w:ascii="Times New Roman" w:hAnsi="Times New Roman"/>
          <w:sz w:val="28"/>
          <w:szCs w:val="28"/>
        </w:rPr>
      </w:pPr>
      <w:r w:rsidRPr="005A5674">
        <w:rPr>
          <w:rFonts w:ascii="Times New Roman" w:hAnsi="Times New Roman"/>
          <w:sz w:val="28"/>
          <w:szCs w:val="28"/>
        </w:rPr>
        <w:t>- о выявлении оснований для признаний помещения непригодным для проживания;</w:t>
      </w:r>
    </w:p>
    <w:p w:rsidR="00436138" w:rsidRPr="005A5674" w:rsidRDefault="00436138" w:rsidP="00436138">
      <w:pPr>
        <w:pStyle w:val="ConsPlusNormal"/>
        <w:ind w:firstLine="540"/>
        <w:jc w:val="both"/>
        <w:rPr>
          <w:rFonts w:ascii="Times New Roman" w:hAnsi="Times New Roman"/>
          <w:sz w:val="28"/>
          <w:szCs w:val="28"/>
        </w:rPr>
      </w:pPr>
      <w:r w:rsidRPr="005A5674">
        <w:rPr>
          <w:rFonts w:ascii="Times New Roman" w:hAnsi="Times New Roman"/>
          <w:sz w:val="28"/>
          <w:szCs w:val="28"/>
        </w:rPr>
        <w:t xml:space="preserve">- о выявлении </w:t>
      </w:r>
      <w:r>
        <w:rPr>
          <w:rFonts w:ascii="Times New Roman" w:hAnsi="Times New Roman"/>
          <w:sz w:val="28"/>
          <w:szCs w:val="28"/>
        </w:rPr>
        <w:t>оснований для признания многок</w:t>
      </w:r>
      <w:r w:rsidRPr="005A5674">
        <w:rPr>
          <w:rFonts w:ascii="Times New Roman" w:hAnsi="Times New Roman"/>
          <w:sz w:val="28"/>
          <w:szCs w:val="28"/>
        </w:rPr>
        <w:t>варт</w:t>
      </w:r>
      <w:r>
        <w:rPr>
          <w:rFonts w:ascii="Times New Roman" w:hAnsi="Times New Roman"/>
          <w:sz w:val="28"/>
          <w:szCs w:val="28"/>
        </w:rPr>
        <w:t>ирн</w:t>
      </w:r>
      <w:r w:rsidRPr="005A5674">
        <w:rPr>
          <w:rFonts w:ascii="Times New Roman" w:hAnsi="Times New Roman"/>
          <w:sz w:val="28"/>
          <w:szCs w:val="28"/>
        </w:rPr>
        <w:t>ого дома аварийным и подлежащим реконструкции;</w:t>
      </w:r>
    </w:p>
    <w:p w:rsidR="00436138" w:rsidRPr="005A5674" w:rsidRDefault="00436138" w:rsidP="00436138">
      <w:pPr>
        <w:pStyle w:val="ConsPlusNormal"/>
        <w:ind w:firstLine="540"/>
        <w:jc w:val="both"/>
        <w:rPr>
          <w:rFonts w:ascii="Times New Roman" w:hAnsi="Times New Roman"/>
          <w:sz w:val="28"/>
          <w:szCs w:val="28"/>
        </w:rPr>
      </w:pPr>
      <w:r w:rsidRPr="005A5674">
        <w:rPr>
          <w:rFonts w:ascii="Times New Roman" w:hAnsi="Times New Roman"/>
          <w:sz w:val="28"/>
          <w:szCs w:val="28"/>
        </w:rPr>
        <w:t>- о выявлении оснований для признания многоквартирного дома аварийным и подлежащим сносу;</w:t>
      </w:r>
    </w:p>
    <w:p w:rsidR="00436138" w:rsidRPr="005A5674" w:rsidRDefault="00436138" w:rsidP="00436138">
      <w:pPr>
        <w:pStyle w:val="ConsPlusNormal"/>
        <w:ind w:firstLine="540"/>
        <w:jc w:val="both"/>
        <w:rPr>
          <w:rFonts w:ascii="Times New Roman" w:hAnsi="Times New Roman"/>
          <w:sz w:val="28"/>
          <w:szCs w:val="28"/>
        </w:rPr>
      </w:pPr>
      <w:r w:rsidRPr="005A5674">
        <w:rPr>
          <w:rFonts w:ascii="Times New Roman" w:hAnsi="Times New Roman"/>
          <w:sz w:val="28"/>
          <w:szCs w:val="28"/>
        </w:rPr>
        <w:t>- об отсутствии оснований для признания м</w:t>
      </w:r>
      <w:r>
        <w:rPr>
          <w:rFonts w:ascii="Times New Roman" w:hAnsi="Times New Roman"/>
          <w:sz w:val="28"/>
          <w:szCs w:val="28"/>
        </w:rPr>
        <w:t>ногоквартирного дома аварийным</w:t>
      </w:r>
      <w:r w:rsidRPr="005A5674">
        <w:rPr>
          <w:rFonts w:ascii="Times New Roman" w:hAnsi="Times New Roman"/>
          <w:sz w:val="28"/>
          <w:szCs w:val="28"/>
        </w:rPr>
        <w:t xml:space="preserve"> и подлежащим сносу или реконструкции. </w:t>
      </w:r>
    </w:p>
    <w:p w:rsidR="00436138" w:rsidRPr="009D3B3B" w:rsidRDefault="00436138" w:rsidP="00436138">
      <w:pPr>
        <w:pStyle w:val="ConsPlusNormal"/>
        <w:ind w:firstLine="540"/>
        <w:jc w:val="both"/>
        <w:rPr>
          <w:rFonts w:ascii="Times New Roman" w:hAnsi="Times New Roman"/>
          <w:sz w:val="28"/>
          <w:szCs w:val="28"/>
        </w:rPr>
      </w:pPr>
      <w:r w:rsidRPr="009D3B3B">
        <w:rPr>
          <w:rFonts w:ascii="Times New Roman" w:hAnsi="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36138" w:rsidRDefault="00436138" w:rsidP="00436138">
      <w:pPr>
        <w:jc w:val="both"/>
        <w:rPr>
          <w:szCs w:val="28"/>
        </w:rPr>
      </w:pPr>
      <w:r>
        <w:rPr>
          <w:szCs w:val="28"/>
        </w:rPr>
        <w:tab/>
        <w:t>4.1.9. По окончании работы составляет в 3 экземплярах заключение о признании помещения пригодным (непригодным) для проживания и/или признании многоквартирного дома аварийным и подлежащим сносу или реконструкции по установленной форме согласно приложению 2 к настоящему Положению.</w:t>
      </w:r>
    </w:p>
    <w:p w:rsidR="00436138" w:rsidRDefault="00436138" w:rsidP="00436138">
      <w:pPr>
        <w:jc w:val="both"/>
        <w:rPr>
          <w:szCs w:val="28"/>
        </w:rPr>
      </w:pPr>
      <w:r>
        <w:rPr>
          <w:szCs w:val="28"/>
        </w:rPr>
        <w:tab/>
        <w:t>4.1.10. Направляет 1 экземпляр заключения комиссии и акт обследования (в случае его составления) в администрацию муниципального образова</w:t>
      </w:r>
      <w:r w:rsidR="00140FD8">
        <w:rPr>
          <w:szCs w:val="28"/>
        </w:rPr>
        <w:t xml:space="preserve">ния для издания  постановления </w:t>
      </w:r>
      <w:r>
        <w:rPr>
          <w:szCs w:val="28"/>
        </w:rPr>
        <w:t>согласно установленным требованиям.</w:t>
      </w:r>
    </w:p>
    <w:p w:rsidR="00436138" w:rsidRDefault="00436138" w:rsidP="00436138">
      <w:pPr>
        <w:jc w:val="both"/>
        <w:rPr>
          <w:szCs w:val="28"/>
        </w:rPr>
      </w:pPr>
      <w:r>
        <w:rPr>
          <w:szCs w:val="28"/>
        </w:rPr>
        <w:tab/>
        <w:t>4.1.11. Передает по одному экземпляру заключения комиссии и постановления администрации муниципального образования заявителю и собственнику жилого помещения в 5-дневный срок (третий экземпляр остается в деле, сформированном комиссией).</w:t>
      </w:r>
    </w:p>
    <w:p w:rsidR="00436138" w:rsidRDefault="00436138" w:rsidP="00436138">
      <w:pPr>
        <w:jc w:val="both"/>
        <w:rPr>
          <w:szCs w:val="28"/>
        </w:rPr>
      </w:pPr>
      <w:r>
        <w:rPr>
          <w:szCs w:val="28"/>
        </w:rPr>
        <w:tab/>
        <w:t>4.2. Комиссия вправе:</w:t>
      </w:r>
    </w:p>
    <w:p w:rsidR="00436138" w:rsidRDefault="00436138" w:rsidP="00436138">
      <w:pPr>
        <w:jc w:val="both"/>
        <w:rPr>
          <w:szCs w:val="28"/>
        </w:rPr>
      </w:pPr>
      <w:r>
        <w:rPr>
          <w:szCs w:val="28"/>
        </w:rPr>
        <w:tab/>
        <w:t>4.2.1. Заслушивать на своих заседаниях представителей организаций и предприятий всех форм собственности, нанимателей жилого помещения муниципального жилищного фонда муниципального образования по вопросам, относящимся к компетенции комиссии.</w:t>
      </w:r>
    </w:p>
    <w:p w:rsidR="00436138" w:rsidRDefault="00436138" w:rsidP="00436138">
      <w:pPr>
        <w:jc w:val="both"/>
        <w:rPr>
          <w:szCs w:val="28"/>
        </w:rPr>
      </w:pPr>
      <w:r>
        <w:rPr>
          <w:szCs w:val="28"/>
        </w:rPr>
        <w:tab/>
        <w:t>4.2.2. Запрашивать и получать в установленном порядке от уполномоченных органов, предприятий и организаций всех форм собственности информацию по вопросам, ходящим в компетенцию комиссии.</w:t>
      </w:r>
    </w:p>
    <w:p w:rsidR="00436138" w:rsidRDefault="00436138" w:rsidP="00436138">
      <w:pPr>
        <w:jc w:val="both"/>
        <w:rPr>
          <w:szCs w:val="28"/>
        </w:rPr>
      </w:pPr>
      <w:r>
        <w:rPr>
          <w:szCs w:val="28"/>
        </w:rPr>
        <w:tab/>
        <w:t>4.2.3. Назначить дополнительные обследования и испытания, результаты которых приобщаются к материалам дела.</w:t>
      </w:r>
    </w:p>
    <w:p w:rsidR="00436138" w:rsidRDefault="00436138" w:rsidP="00436138">
      <w:pPr>
        <w:jc w:val="both"/>
        <w:rPr>
          <w:szCs w:val="28"/>
        </w:rPr>
      </w:pPr>
      <w:r>
        <w:rPr>
          <w:szCs w:val="28"/>
        </w:rPr>
        <w:tab/>
        <w:t>4.3. В случае признания  жилого помещения непригодным для проживания вследствие наличия вредн</w:t>
      </w:r>
      <w:r w:rsidR="00073286">
        <w:rPr>
          <w:szCs w:val="28"/>
        </w:rPr>
        <w:t xml:space="preserve">ого воздействия факторов среды </w:t>
      </w:r>
      <w:r>
        <w:rPr>
          <w:szCs w:val="28"/>
        </w:rPr>
        <w:t xml:space="preserve">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w:t>
      </w:r>
      <w:r>
        <w:rPr>
          <w:szCs w:val="28"/>
        </w:rPr>
        <w:lastRenderedPageBreak/>
        <w:t>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36138" w:rsidRDefault="00436138" w:rsidP="00436138">
      <w:pPr>
        <w:jc w:val="both"/>
        <w:rPr>
          <w:szCs w:val="28"/>
        </w:rPr>
      </w:pPr>
      <w:r>
        <w:rPr>
          <w:szCs w:val="28"/>
        </w:rPr>
        <w:tab/>
        <w:t>4.</w:t>
      </w:r>
      <w:r w:rsidR="00073286">
        <w:rPr>
          <w:szCs w:val="28"/>
        </w:rPr>
        <w:t xml:space="preserve">4. Организационное обеспечение </w:t>
      </w:r>
      <w:r>
        <w:rPr>
          <w:szCs w:val="28"/>
        </w:rPr>
        <w:t>деятельности комиссии осуществляет администрация муниципального образования.</w:t>
      </w:r>
    </w:p>
    <w:p w:rsidR="00436138" w:rsidRDefault="00436138" w:rsidP="00436138">
      <w:pPr>
        <w:jc w:val="both"/>
        <w:rPr>
          <w:szCs w:val="28"/>
        </w:rPr>
      </w:pPr>
      <w:r>
        <w:rPr>
          <w:szCs w:val="28"/>
        </w:rPr>
        <w:tab/>
        <w:t>4.5. Решение комиссии может быть обжаловано заинтересованными лицами в судебном порядке.</w:t>
      </w:r>
    </w:p>
    <w:p w:rsidR="00436138" w:rsidRDefault="00436138" w:rsidP="00436138">
      <w:pPr>
        <w:jc w:val="both"/>
        <w:rPr>
          <w:szCs w:val="28"/>
        </w:rPr>
      </w:pPr>
      <w:r>
        <w:rPr>
          <w:szCs w:val="28"/>
        </w:rPr>
        <w:tab/>
        <w:t>4.6. Критерии и технические условия оценки жилых помещений определяются в соответствии с Пост</w:t>
      </w:r>
      <w:r w:rsidR="00073286">
        <w:rPr>
          <w:szCs w:val="28"/>
        </w:rPr>
        <w:t xml:space="preserve">ановлением Правительства РФ от </w:t>
      </w:r>
      <w:r>
        <w:rPr>
          <w:szCs w:val="28"/>
        </w:rPr>
        <w:t>28.01.2006 № 47</w:t>
      </w:r>
    </w:p>
    <w:p w:rsidR="00436138" w:rsidRDefault="00436138" w:rsidP="00436138">
      <w:pPr>
        <w:jc w:val="both"/>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436138" w:rsidRDefault="00436138" w:rsidP="00436138">
      <w:pPr>
        <w:rPr>
          <w:szCs w:val="28"/>
        </w:rPr>
      </w:pPr>
    </w:p>
    <w:p w:rsidR="008D2C33" w:rsidRDefault="008D2C33"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Default="00FE7799" w:rsidP="008D2C33">
      <w:pPr>
        <w:jc w:val="center"/>
        <w:rPr>
          <w:szCs w:val="28"/>
        </w:rPr>
      </w:pPr>
    </w:p>
    <w:p w:rsidR="00FE7799" w:rsidRPr="00B41119" w:rsidRDefault="00FE7799" w:rsidP="00FE7799">
      <w:pPr>
        <w:jc w:val="right"/>
      </w:pPr>
      <w:r>
        <w:lastRenderedPageBreak/>
        <w:t>П</w:t>
      </w:r>
      <w:r w:rsidRPr="00B41119">
        <w:t>риложение</w:t>
      </w:r>
      <w:r>
        <w:t xml:space="preserve"> № 2 </w:t>
      </w:r>
    </w:p>
    <w:p w:rsidR="00FE7799" w:rsidRDefault="00FE7799" w:rsidP="00FE7799">
      <w:pPr>
        <w:jc w:val="right"/>
      </w:pPr>
      <w:r>
        <w:t>к</w:t>
      </w:r>
      <w:r w:rsidRPr="00B41119">
        <w:t xml:space="preserve"> постановлению администрации</w:t>
      </w:r>
      <w:r>
        <w:t xml:space="preserve"> </w:t>
      </w:r>
    </w:p>
    <w:p w:rsidR="00FE7799" w:rsidRDefault="00FE7799" w:rsidP="00FE7799">
      <w:pPr>
        <w:jc w:val="right"/>
      </w:pPr>
      <w:r>
        <w:t>Вязовского муниципального образования</w:t>
      </w:r>
    </w:p>
    <w:p w:rsidR="00FE7799" w:rsidRDefault="00FE7799" w:rsidP="00FE7799">
      <w:pPr>
        <w:jc w:val="right"/>
      </w:pPr>
      <w:r>
        <w:t xml:space="preserve">Татищевского муниципального района </w:t>
      </w:r>
    </w:p>
    <w:p w:rsidR="00FE7799" w:rsidRDefault="00FE7799" w:rsidP="00FE7799">
      <w:pPr>
        <w:jc w:val="right"/>
      </w:pPr>
      <w:r>
        <w:t xml:space="preserve">Саратовской области </w:t>
      </w:r>
    </w:p>
    <w:p w:rsidR="00FE7799" w:rsidRDefault="00140FD8" w:rsidP="00FE7799">
      <w:pPr>
        <w:jc w:val="right"/>
      </w:pPr>
      <w:r>
        <w:t>от 23.10.2023 № 133</w:t>
      </w:r>
    </w:p>
    <w:p w:rsidR="00FE7799" w:rsidRDefault="00FE7799" w:rsidP="00FE7799">
      <w:pPr>
        <w:jc w:val="center"/>
        <w:rPr>
          <w:szCs w:val="28"/>
        </w:rPr>
      </w:pPr>
    </w:p>
    <w:p w:rsidR="00FE7799" w:rsidRPr="00717752" w:rsidRDefault="00FE7799" w:rsidP="00FE7799">
      <w:pPr>
        <w:ind w:firstLine="709"/>
        <w:jc w:val="center"/>
        <w:rPr>
          <w:szCs w:val="28"/>
        </w:rPr>
      </w:pPr>
      <w:r>
        <w:rPr>
          <w:szCs w:val="28"/>
        </w:rPr>
        <w:t xml:space="preserve">Состав </w:t>
      </w:r>
      <w:r w:rsidRPr="00717752">
        <w:rPr>
          <w:szCs w:val="28"/>
        </w:rPr>
        <w:t>комиссии</w:t>
      </w:r>
    </w:p>
    <w:p w:rsidR="00FE7799" w:rsidRDefault="00FE7799" w:rsidP="00FE7799">
      <w:pPr>
        <w:jc w:val="center"/>
        <w:rPr>
          <w:szCs w:val="28"/>
        </w:rPr>
      </w:pPr>
      <w:r w:rsidRPr="00717752">
        <w:rPr>
          <w:szCs w:val="28"/>
        </w:rPr>
        <w:t>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1D2F8B" w:rsidRDefault="001D2F8B" w:rsidP="00FE7799">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00"/>
      </w:tblGrid>
      <w:tr w:rsidR="001D2F8B" w:rsidRPr="00144218" w:rsidTr="00995904">
        <w:tc>
          <w:tcPr>
            <w:tcW w:w="3168" w:type="dxa"/>
            <w:tcBorders>
              <w:top w:val="single" w:sz="4" w:space="0" w:color="auto"/>
              <w:left w:val="single" w:sz="4" w:space="0" w:color="auto"/>
              <w:bottom w:val="single" w:sz="4" w:space="0" w:color="auto"/>
              <w:right w:val="single" w:sz="4" w:space="0" w:color="auto"/>
            </w:tcBorders>
            <w:hideMark/>
          </w:tcPr>
          <w:p w:rsidR="001D2F8B" w:rsidRDefault="001D2F8B" w:rsidP="00995904">
            <w:pPr>
              <w:jc w:val="center"/>
              <w:rPr>
                <w:szCs w:val="28"/>
              </w:rPr>
            </w:pPr>
            <w:r>
              <w:rPr>
                <w:szCs w:val="28"/>
              </w:rPr>
              <w:t xml:space="preserve">Родионов </w:t>
            </w:r>
          </w:p>
          <w:p w:rsidR="001D2F8B" w:rsidRPr="00144218" w:rsidRDefault="001D2F8B" w:rsidP="00995904">
            <w:pPr>
              <w:jc w:val="center"/>
              <w:rPr>
                <w:szCs w:val="28"/>
              </w:rPr>
            </w:pPr>
            <w:r>
              <w:rPr>
                <w:szCs w:val="28"/>
              </w:rPr>
              <w:t>Александр Александрович</w:t>
            </w:r>
          </w:p>
        </w:tc>
        <w:tc>
          <w:tcPr>
            <w:tcW w:w="6300" w:type="dxa"/>
            <w:tcBorders>
              <w:top w:val="single" w:sz="4" w:space="0" w:color="auto"/>
              <w:left w:val="single" w:sz="4" w:space="0" w:color="auto"/>
              <w:bottom w:val="single" w:sz="4" w:space="0" w:color="auto"/>
              <w:right w:val="single" w:sz="4" w:space="0" w:color="auto"/>
            </w:tcBorders>
            <w:hideMark/>
          </w:tcPr>
          <w:p w:rsidR="001D2F8B" w:rsidRPr="00144218" w:rsidRDefault="001D2F8B" w:rsidP="001D2F8B">
            <w:pPr>
              <w:jc w:val="center"/>
              <w:rPr>
                <w:szCs w:val="28"/>
              </w:rPr>
            </w:pPr>
            <w:r w:rsidRPr="00144218">
              <w:rPr>
                <w:szCs w:val="28"/>
              </w:rPr>
              <w:t xml:space="preserve">- председатель комиссии, </w:t>
            </w:r>
            <w:r>
              <w:rPr>
                <w:szCs w:val="28"/>
              </w:rPr>
              <w:t xml:space="preserve">глава </w:t>
            </w:r>
            <w:r w:rsidRPr="00144218">
              <w:rPr>
                <w:szCs w:val="28"/>
              </w:rPr>
              <w:t xml:space="preserve">  </w:t>
            </w:r>
            <w:r>
              <w:rPr>
                <w:szCs w:val="28"/>
              </w:rPr>
              <w:t xml:space="preserve">Вязовского </w:t>
            </w:r>
            <w:r w:rsidRPr="00144218">
              <w:rPr>
                <w:szCs w:val="28"/>
              </w:rPr>
              <w:t>муниципального образования</w:t>
            </w:r>
            <w:r>
              <w:rPr>
                <w:szCs w:val="28"/>
              </w:rPr>
              <w:t xml:space="preserve"> Татищевского муниципального района Саратовской области</w:t>
            </w:r>
          </w:p>
        </w:tc>
      </w:tr>
      <w:tr w:rsidR="001D2F8B" w:rsidRPr="00144218" w:rsidTr="00995904">
        <w:tc>
          <w:tcPr>
            <w:tcW w:w="3168" w:type="dxa"/>
            <w:tcBorders>
              <w:top w:val="single" w:sz="4" w:space="0" w:color="auto"/>
              <w:left w:val="single" w:sz="4" w:space="0" w:color="auto"/>
              <w:bottom w:val="single" w:sz="4" w:space="0" w:color="auto"/>
              <w:right w:val="single" w:sz="4" w:space="0" w:color="auto"/>
            </w:tcBorders>
            <w:hideMark/>
          </w:tcPr>
          <w:p w:rsidR="001D2F8B" w:rsidRDefault="001D2F8B" w:rsidP="00995904">
            <w:pPr>
              <w:jc w:val="center"/>
              <w:rPr>
                <w:szCs w:val="28"/>
              </w:rPr>
            </w:pPr>
            <w:r>
              <w:rPr>
                <w:szCs w:val="28"/>
              </w:rPr>
              <w:t xml:space="preserve">Хохлов </w:t>
            </w:r>
          </w:p>
          <w:p w:rsidR="001D2F8B" w:rsidRPr="00144218" w:rsidRDefault="001D2F8B" w:rsidP="00995904">
            <w:pPr>
              <w:jc w:val="center"/>
              <w:rPr>
                <w:szCs w:val="28"/>
              </w:rPr>
            </w:pPr>
            <w:r>
              <w:rPr>
                <w:szCs w:val="28"/>
              </w:rPr>
              <w:t>Алексей Иванович</w:t>
            </w:r>
          </w:p>
        </w:tc>
        <w:tc>
          <w:tcPr>
            <w:tcW w:w="6300" w:type="dxa"/>
            <w:tcBorders>
              <w:top w:val="single" w:sz="4" w:space="0" w:color="auto"/>
              <w:left w:val="single" w:sz="4" w:space="0" w:color="auto"/>
              <w:bottom w:val="single" w:sz="4" w:space="0" w:color="auto"/>
              <w:right w:val="single" w:sz="4" w:space="0" w:color="auto"/>
            </w:tcBorders>
            <w:hideMark/>
          </w:tcPr>
          <w:p w:rsidR="001D2F8B" w:rsidRPr="00144218" w:rsidRDefault="001D2F8B" w:rsidP="001D2F8B">
            <w:pPr>
              <w:jc w:val="center"/>
              <w:rPr>
                <w:szCs w:val="28"/>
              </w:rPr>
            </w:pPr>
            <w:r w:rsidRPr="00144218">
              <w:rPr>
                <w:szCs w:val="28"/>
              </w:rPr>
              <w:t xml:space="preserve">- заместитель председателя комиссии, заместитель главы администрации </w:t>
            </w:r>
            <w:r>
              <w:rPr>
                <w:szCs w:val="28"/>
              </w:rPr>
              <w:t>Вязовского</w:t>
            </w:r>
            <w:r w:rsidRPr="00144218">
              <w:rPr>
                <w:szCs w:val="28"/>
              </w:rPr>
              <w:t xml:space="preserve"> муниципального образования</w:t>
            </w:r>
            <w:r>
              <w:rPr>
                <w:szCs w:val="28"/>
              </w:rPr>
              <w:t xml:space="preserve"> Татищевского муниципального района Саратовской области</w:t>
            </w:r>
          </w:p>
        </w:tc>
      </w:tr>
      <w:tr w:rsidR="001D2F8B" w:rsidRPr="00144218" w:rsidTr="00995904">
        <w:tc>
          <w:tcPr>
            <w:tcW w:w="3168" w:type="dxa"/>
            <w:tcBorders>
              <w:top w:val="single" w:sz="4" w:space="0" w:color="auto"/>
              <w:left w:val="single" w:sz="4" w:space="0" w:color="auto"/>
              <w:bottom w:val="single" w:sz="4" w:space="0" w:color="auto"/>
              <w:right w:val="single" w:sz="4" w:space="0" w:color="auto"/>
            </w:tcBorders>
            <w:hideMark/>
          </w:tcPr>
          <w:p w:rsidR="001D2F8B" w:rsidRPr="00144218" w:rsidRDefault="001D2F8B" w:rsidP="00995904">
            <w:pPr>
              <w:jc w:val="center"/>
              <w:rPr>
                <w:szCs w:val="28"/>
              </w:rPr>
            </w:pPr>
            <w:r>
              <w:rPr>
                <w:szCs w:val="28"/>
              </w:rPr>
              <w:t>Мамлина Ирина Владимировна</w:t>
            </w:r>
          </w:p>
        </w:tc>
        <w:tc>
          <w:tcPr>
            <w:tcW w:w="6300" w:type="dxa"/>
            <w:tcBorders>
              <w:top w:val="single" w:sz="4" w:space="0" w:color="auto"/>
              <w:left w:val="single" w:sz="4" w:space="0" w:color="auto"/>
              <w:bottom w:val="single" w:sz="4" w:space="0" w:color="auto"/>
              <w:right w:val="single" w:sz="4" w:space="0" w:color="auto"/>
            </w:tcBorders>
            <w:hideMark/>
          </w:tcPr>
          <w:p w:rsidR="001D2F8B" w:rsidRPr="00144218" w:rsidRDefault="001D2F8B" w:rsidP="001D2F8B">
            <w:pPr>
              <w:jc w:val="center"/>
              <w:rPr>
                <w:szCs w:val="28"/>
              </w:rPr>
            </w:pPr>
            <w:r w:rsidRPr="00144218">
              <w:rPr>
                <w:szCs w:val="28"/>
              </w:rPr>
              <w:t xml:space="preserve">- секретарь комиссии, </w:t>
            </w:r>
            <w:r>
              <w:rPr>
                <w:szCs w:val="28"/>
              </w:rPr>
              <w:t>руководитель</w:t>
            </w:r>
            <w:r w:rsidRPr="00144218">
              <w:rPr>
                <w:szCs w:val="28"/>
              </w:rPr>
              <w:t xml:space="preserve"> сектора экономического развития, имущественных и земельных отношений администрации </w:t>
            </w:r>
            <w:r>
              <w:rPr>
                <w:szCs w:val="28"/>
              </w:rPr>
              <w:t>Вязовского</w:t>
            </w:r>
            <w:r w:rsidRPr="00144218">
              <w:rPr>
                <w:szCs w:val="28"/>
              </w:rPr>
              <w:t xml:space="preserve"> муниципального образования</w:t>
            </w:r>
            <w:r>
              <w:rPr>
                <w:szCs w:val="28"/>
              </w:rPr>
              <w:t xml:space="preserve"> Татищевского муниципального района Саратовской области</w:t>
            </w:r>
          </w:p>
        </w:tc>
      </w:tr>
      <w:tr w:rsidR="001D2F8B" w:rsidRPr="00144218" w:rsidTr="00995904">
        <w:tc>
          <w:tcPr>
            <w:tcW w:w="9468" w:type="dxa"/>
            <w:gridSpan w:val="2"/>
            <w:tcBorders>
              <w:top w:val="single" w:sz="4" w:space="0" w:color="auto"/>
              <w:left w:val="single" w:sz="4" w:space="0" w:color="auto"/>
              <w:bottom w:val="single" w:sz="4" w:space="0" w:color="auto"/>
              <w:right w:val="single" w:sz="4" w:space="0" w:color="auto"/>
            </w:tcBorders>
          </w:tcPr>
          <w:p w:rsidR="001D2F8B" w:rsidRPr="00144218" w:rsidRDefault="001D2F8B" w:rsidP="00995904">
            <w:pPr>
              <w:jc w:val="center"/>
              <w:rPr>
                <w:szCs w:val="28"/>
              </w:rPr>
            </w:pPr>
            <w:r w:rsidRPr="00144218">
              <w:rPr>
                <w:szCs w:val="28"/>
              </w:rPr>
              <w:t>Члены комиссии</w:t>
            </w:r>
          </w:p>
        </w:tc>
      </w:tr>
      <w:tr w:rsidR="001D2F8B" w:rsidRPr="00144218" w:rsidTr="00995904">
        <w:tc>
          <w:tcPr>
            <w:tcW w:w="3168" w:type="dxa"/>
            <w:tcBorders>
              <w:top w:val="single" w:sz="4" w:space="0" w:color="auto"/>
              <w:left w:val="single" w:sz="4" w:space="0" w:color="auto"/>
              <w:bottom w:val="single" w:sz="4" w:space="0" w:color="auto"/>
              <w:right w:val="single" w:sz="4" w:space="0" w:color="auto"/>
            </w:tcBorders>
            <w:hideMark/>
          </w:tcPr>
          <w:p w:rsidR="001D2F8B" w:rsidRDefault="001D2F8B" w:rsidP="00995904">
            <w:pPr>
              <w:jc w:val="center"/>
              <w:rPr>
                <w:szCs w:val="28"/>
              </w:rPr>
            </w:pPr>
            <w:r>
              <w:rPr>
                <w:szCs w:val="28"/>
              </w:rPr>
              <w:t xml:space="preserve">Галстян </w:t>
            </w:r>
          </w:p>
          <w:p w:rsidR="001D2F8B" w:rsidRPr="00144218" w:rsidRDefault="001D2F8B" w:rsidP="00995904">
            <w:pPr>
              <w:jc w:val="center"/>
              <w:rPr>
                <w:szCs w:val="28"/>
              </w:rPr>
            </w:pPr>
            <w:r>
              <w:rPr>
                <w:szCs w:val="28"/>
              </w:rPr>
              <w:t>Грайр Акопович</w:t>
            </w:r>
          </w:p>
        </w:tc>
        <w:tc>
          <w:tcPr>
            <w:tcW w:w="6300" w:type="dxa"/>
            <w:tcBorders>
              <w:top w:val="single" w:sz="4" w:space="0" w:color="auto"/>
              <w:left w:val="single" w:sz="4" w:space="0" w:color="auto"/>
              <w:bottom w:val="single" w:sz="4" w:space="0" w:color="auto"/>
              <w:right w:val="single" w:sz="4" w:space="0" w:color="auto"/>
            </w:tcBorders>
            <w:hideMark/>
          </w:tcPr>
          <w:p w:rsidR="001D2F8B" w:rsidRDefault="001D2F8B" w:rsidP="00995904">
            <w:pPr>
              <w:jc w:val="center"/>
              <w:rPr>
                <w:szCs w:val="28"/>
              </w:rPr>
            </w:pPr>
            <w:r w:rsidRPr="00144218">
              <w:rPr>
                <w:szCs w:val="28"/>
              </w:rPr>
              <w:t xml:space="preserve">- </w:t>
            </w:r>
            <w:r>
              <w:rPr>
                <w:szCs w:val="28"/>
              </w:rPr>
              <w:t xml:space="preserve">начальник Центрального территориального отдела Управления Роспотребнадзора по Саратовской области </w:t>
            </w:r>
          </w:p>
          <w:p w:rsidR="001D2F8B" w:rsidRPr="00144218" w:rsidRDefault="001D2F8B" w:rsidP="00995904">
            <w:pPr>
              <w:jc w:val="center"/>
              <w:rPr>
                <w:szCs w:val="28"/>
              </w:rPr>
            </w:pPr>
            <w:r>
              <w:rPr>
                <w:szCs w:val="28"/>
              </w:rPr>
              <w:t>(по согласованию)</w:t>
            </w:r>
          </w:p>
        </w:tc>
      </w:tr>
      <w:tr w:rsidR="001D2F8B" w:rsidRPr="00144218" w:rsidTr="00995904">
        <w:tc>
          <w:tcPr>
            <w:tcW w:w="3168" w:type="dxa"/>
            <w:tcBorders>
              <w:top w:val="single" w:sz="4" w:space="0" w:color="auto"/>
              <w:left w:val="single" w:sz="4" w:space="0" w:color="auto"/>
              <w:bottom w:val="single" w:sz="4" w:space="0" w:color="auto"/>
              <w:right w:val="single" w:sz="4" w:space="0" w:color="auto"/>
            </w:tcBorders>
            <w:hideMark/>
          </w:tcPr>
          <w:p w:rsidR="001D2F8B" w:rsidRDefault="001D2F8B" w:rsidP="00995904">
            <w:pPr>
              <w:jc w:val="center"/>
              <w:rPr>
                <w:szCs w:val="28"/>
              </w:rPr>
            </w:pPr>
            <w:r w:rsidRPr="00144218">
              <w:rPr>
                <w:szCs w:val="28"/>
              </w:rPr>
              <w:t>Воробьев</w:t>
            </w:r>
          </w:p>
          <w:p w:rsidR="001D2F8B" w:rsidRPr="00144218" w:rsidRDefault="001D2F8B" w:rsidP="00995904">
            <w:pPr>
              <w:jc w:val="center"/>
              <w:rPr>
                <w:szCs w:val="28"/>
              </w:rPr>
            </w:pPr>
            <w:r>
              <w:rPr>
                <w:szCs w:val="28"/>
              </w:rPr>
              <w:t>Виктор Александрович</w:t>
            </w:r>
          </w:p>
          <w:p w:rsidR="001D2F8B" w:rsidRPr="00144218" w:rsidRDefault="001D2F8B" w:rsidP="00995904">
            <w:pPr>
              <w:jc w:val="center"/>
              <w:rPr>
                <w:szCs w:val="28"/>
              </w:rPr>
            </w:pPr>
          </w:p>
        </w:tc>
        <w:tc>
          <w:tcPr>
            <w:tcW w:w="6300" w:type="dxa"/>
            <w:tcBorders>
              <w:top w:val="single" w:sz="4" w:space="0" w:color="auto"/>
              <w:left w:val="single" w:sz="4" w:space="0" w:color="auto"/>
              <w:bottom w:val="single" w:sz="4" w:space="0" w:color="auto"/>
              <w:right w:val="single" w:sz="4" w:space="0" w:color="auto"/>
            </w:tcBorders>
            <w:hideMark/>
          </w:tcPr>
          <w:p w:rsidR="001D2F8B" w:rsidRDefault="001D2F8B" w:rsidP="00995904">
            <w:pPr>
              <w:jc w:val="center"/>
              <w:rPr>
                <w:szCs w:val="28"/>
              </w:rPr>
            </w:pPr>
            <w:r w:rsidRPr="00144218">
              <w:rPr>
                <w:szCs w:val="28"/>
              </w:rPr>
              <w:t>- кадастровый инженер, начальник Татищевского отдела ООО « Саратовское БТИ»</w:t>
            </w:r>
          </w:p>
          <w:p w:rsidR="001D2F8B" w:rsidRPr="00144218" w:rsidRDefault="001D2F8B" w:rsidP="00995904">
            <w:pPr>
              <w:jc w:val="center"/>
              <w:rPr>
                <w:szCs w:val="28"/>
              </w:rPr>
            </w:pPr>
            <w:r w:rsidRPr="00144218">
              <w:rPr>
                <w:szCs w:val="28"/>
              </w:rPr>
              <w:t xml:space="preserve"> (по согласованию)</w:t>
            </w:r>
          </w:p>
        </w:tc>
      </w:tr>
      <w:tr w:rsidR="001D2F8B" w:rsidRPr="00144218" w:rsidTr="00995904">
        <w:tc>
          <w:tcPr>
            <w:tcW w:w="3168" w:type="dxa"/>
            <w:tcBorders>
              <w:top w:val="single" w:sz="4" w:space="0" w:color="auto"/>
              <w:left w:val="single" w:sz="4" w:space="0" w:color="auto"/>
              <w:bottom w:val="single" w:sz="4" w:space="0" w:color="auto"/>
              <w:right w:val="single" w:sz="4" w:space="0" w:color="auto"/>
            </w:tcBorders>
            <w:hideMark/>
          </w:tcPr>
          <w:p w:rsidR="001D2F8B" w:rsidRPr="00144218" w:rsidRDefault="001D2F8B" w:rsidP="00995904">
            <w:pPr>
              <w:jc w:val="center"/>
              <w:rPr>
                <w:szCs w:val="28"/>
              </w:rPr>
            </w:pPr>
            <w:r>
              <w:rPr>
                <w:szCs w:val="28"/>
              </w:rPr>
              <w:t>Ягудина Ольга Гюлоглановна</w:t>
            </w:r>
          </w:p>
          <w:p w:rsidR="001D2F8B" w:rsidRPr="00144218" w:rsidRDefault="001D2F8B" w:rsidP="00995904">
            <w:pPr>
              <w:jc w:val="center"/>
              <w:rPr>
                <w:szCs w:val="28"/>
              </w:rPr>
            </w:pPr>
          </w:p>
        </w:tc>
        <w:tc>
          <w:tcPr>
            <w:tcW w:w="6300" w:type="dxa"/>
            <w:tcBorders>
              <w:top w:val="single" w:sz="4" w:space="0" w:color="auto"/>
              <w:left w:val="single" w:sz="4" w:space="0" w:color="auto"/>
              <w:bottom w:val="single" w:sz="4" w:space="0" w:color="auto"/>
              <w:right w:val="single" w:sz="4" w:space="0" w:color="auto"/>
            </w:tcBorders>
            <w:hideMark/>
          </w:tcPr>
          <w:p w:rsidR="001D2F8B" w:rsidRDefault="001D2F8B" w:rsidP="00995904">
            <w:pPr>
              <w:jc w:val="center"/>
              <w:rPr>
                <w:szCs w:val="28"/>
              </w:rPr>
            </w:pPr>
            <w:r w:rsidRPr="00144218">
              <w:rPr>
                <w:szCs w:val="28"/>
              </w:rPr>
              <w:t xml:space="preserve">- депутат Совета депутатов </w:t>
            </w:r>
            <w:r>
              <w:rPr>
                <w:szCs w:val="28"/>
              </w:rPr>
              <w:t>Вязовского</w:t>
            </w:r>
            <w:r w:rsidRPr="00144218">
              <w:rPr>
                <w:szCs w:val="28"/>
              </w:rPr>
              <w:t xml:space="preserve"> муниципального образования Татищевского </w:t>
            </w:r>
            <w:r>
              <w:rPr>
                <w:szCs w:val="28"/>
              </w:rPr>
              <w:t xml:space="preserve">муниципального </w:t>
            </w:r>
            <w:r w:rsidRPr="00144218">
              <w:rPr>
                <w:szCs w:val="28"/>
              </w:rPr>
              <w:t>района Саратовской области</w:t>
            </w:r>
          </w:p>
          <w:p w:rsidR="001D2F8B" w:rsidRPr="00144218" w:rsidRDefault="001D2F8B" w:rsidP="00995904">
            <w:pPr>
              <w:jc w:val="center"/>
              <w:rPr>
                <w:szCs w:val="28"/>
              </w:rPr>
            </w:pPr>
            <w:r>
              <w:rPr>
                <w:szCs w:val="28"/>
              </w:rPr>
              <w:t xml:space="preserve"> </w:t>
            </w:r>
            <w:r w:rsidRPr="00144218">
              <w:rPr>
                <w:szCs w:val="28"/>
              </w:rPr>
              <w:t>(по согласованию)</w:t>
            </w:r>
          </w:p>
        </w:tc>
      </w:tr>
    </w:tbl>
    <w:p w:rsidR="001D2F8B" w:rsidRDefault="001D2F8B" w:rsidP="00FE7799">
      <w:pPr>
        <w:jc w:val="center"/>
        <w:rPr>
          <w:szCs w:val="28"/>
        </w:rPr>
      </w:pPr>
    </w:p>
    <w:p w:rsidR="001D2F8B" w:rsidRDefault="001D2F8B" w:rsidP="00FE7799">
      <w:pPr>
        <w:jc w:val="center"/>
        <w:rPr>
          <w:szCs w:val="28"/>
        </w:rPr>
      </w:pPr>
    </w:p>
    <w:p w:rsidR="001D2F8B" w:rsidRDefault="001D2F8B" w:rsidP="00FE7799">
      <w:pPr>
        <w:jc w:val="center"/>
        <w:rPr>
          <w:szCs w:val="28"/>
        </w:rPr>
      </w:pPr>
    </w:p>
    <w:p w:rsidR="001D2F8B" w:rsidRDefault="001D2F8B" w:rsidP="00FE7799">
      <w:pPr>
        <w:jc w:val="center"/>
        <w:rPr>
          <w:szCs w:val="28"/>
        </w:rPr>
      </w:pPr>
    </w:p>
    <w:p w:rsidR="001D2F8B" w:rsidRDefault="001D2F8B" w:rsidP="00FE7799">
      <w:pPr>
        <w:jc w:val="center"/>
        <w:rPr>
          <w:szCs w:val="28"/>
        </w:rPr>
      </w:pPr>
    </w:p>
    <w:p w:rsidR="001D2F8B" w:rsidRDefault="001D2F8B" w:rsidP="00FE7799">
      <w:pPr>
        <w:jc w:val="center"/>
        <w:rPr>
          <w:szCs w:val="28"/>
        </w:rPr>
      </w:pPr>
    </w:p>
    <w:p w:rsidR="001D2F8B" w:rsidRDefault="001D2F8B" w:rsidP="00FE7799">
      <w:pPr>
        <w:jc w:val="center"/>
        <w:rPr>
          <w:szCs w:val="28"/>
        </w:rPr>
      </w:pPr>
    </w:p>
    <w:p w:rsidR="001D2F8B" w:rsidRDefault="001D2F8B" w:rsidP="00FE7799">
      <w:pPr>
        <w:jc w:val="center"/>
        <w:rPr>
          <w:szCs w:val="28"/>
        </w:rPr>
      </w:pPr>
    </w:p>
    <w:p w:rsidR="00B9082C" w:rsidRPr="00B41119" w:rsidRDefault="00B9082C" w:rsidP="00B9082C">
      <w:pPr>
        <w:jc w:val="right"/>
      </w:pPr>
      <w:r>
        <w:lastRenderedPageBreak/>
        <w:t>П</w:t>
      </w:r>
      <w:r w:rsidRPr="00B41119">
        <w:t>риложение</w:t>
      </w:r>
      <w:r>
        <w:t xml:space="preserve"> № 3 </w:t>
      </w:r>
    </w:p>
    <w:p w:rsidR="00B9082C" w:rsidRDefault="00B9082C" w:rsidP="00B9082C">
      <w:pPr>
        <w:jc w:val="right"/>
      </w:pPr>
      <w:r>
        <w:t>к</w:t>
      </w:r>
      <w:r w:rsidRPr="00B41119">
        <w:t xml:space="preserve"> постановлению администрации</w:t>
      </w:r>
      <w:r>
        <w:t xml:space="preserve"> </w:t>
      </w:r>
    </w:p>
    <w:p w:rsidR="00B9082C" w:rsidRDefault="00B9082C" w:rsidP="00B9082C">
      <w:pPr>
        <w:jc w:val="right"/>
      </w:pPr>
      <w:r>
        <w:t>Вязовского муниципального образования</w:t>
      </w:r>
    </w:p>
    <w:p w:rsidR="00B9082C" w:rsidRDefault="00B9082C" w:rsidP="00B9082C">
      <w:pPr>
        <w:jc w:val="right"/>
      </w:pPr>
      <w:r>
        <w:t xml:space="preserve">Татищевского муниципального района </w:t>
      </w:r>
    </w:p>
    <w:p w:rsidR="00B9082C" w:rsidRDefault="00B9082C" w:rsidP="00B9082C">
      <w:pPr>
        <w:jc w:val="right"/>
      </w:pPr>
      <w:r>
        <w:t xml:space="preserve">Саратовской области </w:t>
      </w:r>
    </w:p>
    <w:p w:rsidR="00B9082C" w:rsidRDefault="00B9082C" w:rsidP="00B9082C">
      <w:pPr>
        <w:jc w:val="right"/>
      </w:pPr>
      <w:r>
        <w:t>от 23.10.2023 № 133</w:t>
      </w:r>
    </w:p>
    <w:p w:rsidR="00FE7799" w:rsidRDefault="00FE7799" w:rsidP="00FE7799">
      <w:pPr>
        <w:jc w:val="center"/>
        <w:rPr>
          <w:szCs w:val="28"/>
        </w:rPr>
      </w:pPr>
    </w:p>
    <w:p w:rsidR="00B9082C" w:rsidRPr="00144218" w:rsidRDefault="00B9082C" w:rsidP="00B9082C">
      <w:pPr>
        <w:spacing w:before="720"/>
        <w:jc w:val="center"/>
        <w:rPr>
          <w:b/>
          <w:bCs/>
          <w:szCs w:val="28"/>
        </w:rPr>
      </w:pPr>
      <w:r>
        <w:rPr>
          <w:b/>
          <w:bCs/>
          <w:szCs w:val="28"/>
        </w:rPr>
        <w:t>А</w:t>
      </w:r>
      <w:r w:rsidRPr="00144218">
        <w:rPr>
          <w:b/>
          <w:bCs/>
          <w:szCs w:val="28"/>
        </w:rPr>
        <w:t>КТ</w:t>
      </w:r>
    </w:p>
    <w:p w:rsidR="00B9082C" w:rsidRPr="00144218" w:rsidRDefault="00B9082C" w:rsidP="00B9082C">
      <w:pPr>
        <w:spacing w:after="720"/>
        <w:jc w:val="center"/>
        <w:rPr>
          <w:szCs w:val="28"/>
        </w:rPr>
      </w:pPr>
      <w:r w:rsidRPr="00144218">
        <w:rPr>
          <w:szCs w:val="28"/>
        </w:rPr>
        <w:t>обследования помещения</w:t>
      </w:r>
    </w:p>
    <w:tbl>
      <w:tblPr>
        <w:tblW w:w="9750" w:type="dxa"/>
        <w:tblLayout w:type="fixed"/>
        <w:tblCellMar>
          <w:left w:w="28" w:type="dxa"/>
          <w:right w:w="28" w:type="dxa"/>
        </w:tblCellMar>
        <w:tblLook w:val="04A0"/>
      </w:tblPr>
      <w:tblGrid>
        <w:gridCol w:w="392"/>
        <w:gridCol w:w="3748"/>
        <w:gridCol w:w="1985"/>
        <w:gridCol w:w="3625"/>
      </w:tblGrid>
      <w:tr w:rsidR="00B9082C" w:rsidRPr="00144218" w:rsidTr="00995904">
        <w:trPr>
          <w:cantSplit/>
        </w:trPr>
        <w:tc>
          <w:tcPr>
            <w:tcW w:w="392" w:type="dxa"/>
            <w:vAlign w:val="bottom"/>
            <w:hideMark/>
          </w:tcPr>
          <w:p w:rsidR="00B9082C" w:rsidRPr="00144218" w:rsidRDefault="00B9082C" w:rsidP="00995904">
            <w:pPr>
              <w:rPr>
                <w:szCs w:val="28"/>
              </w:rPr>
            </w:pPr>
            <w:r w:rsidRPr="00144218">
              <w:rPr>
                <w:szCs w:val="28"/>
              </w:rPr>
              <w:t>№</w:t>
            </w:r>
          </w:p>
        </w:tc>
        <w:tc>
          <w:tcPr>
            <w:tcW w:w="3747" w:type="dxa"/>
            <w:tcBorders>
              <w:top w:val="nil"/>
              <w:left w:val="nil"/>
              <w:bottom w:val="single" w:sz="4" w:space="0" w:color="auto"/>
              <w:right w:val="nil"/>
            </w:tcBorders>
            <w:vAlign w:val="bottom"/>
          </w:tcPr>
          <w:p w:rsidR="00B9082C" w:rsidRPr="00144218" w:rsidRDefault="00B9082C" w:rsidP="00995904">
            <w:pPr>
              <w:jc w:val="center"/>
              <w:rPr>
                <w:szCs w:val="28"/>
              </w:rPr>
            </w:pPr>
          </w:p>
        </w:tc>
        <w:tc>
          <w:tcPr>
            <w:tcW w:w="1985" w:type="dxa"/>
            <w:vAlign w:val="bottom"/>
          </w:tcPr>
          <w:p w:rsidR="00B9082C" w:rsidRPr="00144218" w:rsidRDefault="00B9082C" w:rsidP="00995904">
            <w:pPr>
              <w:jc w:val="center"/>
              <w:rPr>
                <w:szCs w:val="28"/>
              </w:rPr>
            </w:pPr>
          </w:p>
        </w:tc>
        <w:tc>
          <w:tcPr>
            <w:tcW w:w="3624" w:type="dxa"/>
            <w:tcBorders>
              <w:top w:val="nil"/>
              <w:left w:val="nil"/>
              <w:bottom w:val="single" w:sz="4" w:space="0" w:color="auto"/>
              <w:right w:val="nil"/>
            </w:tcBorders>
            <w:vAlign w:val="bottom"/>
          </w:tcPr>
          <w:p w:rsidR="00B9082C" w:rsidRPr="00144218" w:rsidRDefault="00B9082C" w:rsidP="00995904">
            <w:pPr>
              <w:jc w:val="center"/>
              <w:rPr>
                <w:szCs w:val="28"/>
              </w:rPr>
            </w:pPr>
          </w:p>
        </w:tc>
      </w:tr>
      <w:tr w:rsidR="00B9082C" w:rsidRPr="00144218" w:rsidTr="00995904">
        <w:trPr>
          <w:cantSplit/>
        </w:trPr>
        <w:tc>
          <w:tcPr>
            <w:tcW w:w="392" w:type="dxa"/>
          </w:tcPr>
          <w:p w:rsidR="00B9082C" w:rsidRPr="00144218" w:rsidRDefault="00B9082C" w:rsidP="00995904">
            <w:pPr>
              <w:rPr>
                <w:szCs w:val="28"/>
              </w:rPr>
            </w:pPr>
          </w:p>
        </w:tc>
        <w:tc>
          <w:tcPr>
            <w:tcW w:w="3747" w:type="dxa"/>
          </w:tcPr>
          <w:p w:rsidR="00B9082C" w:rsidRPr="00144218" w:rsidRDefault="00B9082C" w:rsidP="00995904">
            <w:pPr>
              <w:jc w:val="center"/>
              <w:rPr>
                <w:szCs w:val="28"/>
              </w:rPr>
            </w:pPr>
          </w:p>
        </w:tc>
        <w:tc>
          <w:tcPr>
            <w:tcW w:w="1985" w:type="dxa"/>
          </w:tcPr>
          <w:p w:rsidR="00B9082C" w:rsidRPr="00144218" w:rsidRDefault="00B9082C" w:rsidP="00995904">
            <w:pPr>
              <w:jc w:val="center"/>
              <w:rPr>
                <w:szCs w:val="28"/>
              </w:rPr>
            </w:pPr>
          </w:p>
        </w:tc>
        <w:tc>
          <w:tcPr>
            <w:tcW w:w="3624" w:type="dxa"/>
            <w:hideMark/>
          </w:tcPr>
          <w:p w:rsidR="00B9082C" w:rsidRDefault="00B9082C" w:rsidP="00995904">
            <w:pPr>
              <w:jc w:val="center"/>
              <w:rPr>
                <w:szCs w:val="28"/>
              </w:rPr>
            </w:pPr>
            <w:r w:rsidRPr="00144218">
              <w:rPr>
                <w:szCs w:val="28"/>
              </w:rPr>
              <w:t>(дата)</w:t>
            </w:r>
          </w:p>
          <w:p w:rsidR="00B9082C" w:rsidRPr="00144218" w:rsidRDefault="00B9082C" w:rsidP="00995904">
            <w:pPr>
              <w:jc w:val="center"/>
              <w:rPr>
                <w:szCs w:val="28"/>
              </w:rPr>
            </w:pPr>
          </w:p>
        </w:tc>
      </w:tr>
    </w:tbl>
    <w:p w:rsidR="00B9082C" w:rsidRPr="00144218" w:rsidRDefault="00B9082C" w:rsidP="00B9082C">
      <w:pPr>
        <w:pBdr>
          <w:top w:val="single" w:sz="4" w:space="1" w:color="auto"/>
        </w:pBdr>
        <w:jc w:val="center"/>
        <w:rPr>
          <w:szCs w:val="28"/>
        </w:rPr>
      </w:pPr>
      <w:r w:rsidRPr="00144218">
        <w:rPr>
          <w:szCs w:val="28"/>
        </w:rPr>
        <w:t>(месторасположение помещения, в том числе наименования населенного пункта и улицы, номера дома и квартиры)</w:t>
      </w:r>
    </w:p>
    <w:p w:rsidR="00B9082C" w:rsidRPr="00144218" w:rsidRDefault="00B9082C" w:rsidP="00B9082C">
      <w:pPr>
        <w:pBdr>
          <w:top w:val="single" w:sz="4" w:space="1" w:color="auto"/>
        </w:pBdr>
        <w:jc w:val="both"/>
        <w:rPr>
          <w:szCs w:val="28"/>
        </w:rPr>
      </w:pPr>
    </w:p>
    <w:p w:rsidR="00B9082C" w:rsidRPr="00144218" w:rsidRDefault="00B9082C" w:rsidP="00B9082C">
      <w:pPr>
        <w:pBdr>
          <w:top w:val="single" w:sz="4" w:space="1" w:color="auto"/>
        </w:pBdr>
        <w:jc w:val="both"/>
        <w:rPr>
          <w:szCs w:val="28"/>
        </w:rPr>
      </w:pPr>
      <w:r w:rsidRPr="00144218">
        <w:rPr>
          <w:szCs w:val="28"/>
        </w:rPr>
        <w:t xml:space="preserve">Межведомственная комиссия, назначенная  </w:t>
      </w:r>
    </w:p>
    <w:p w:rsidR="00B9082C" w:rsidRPr="00144218" w:rsidRDefault="00B9082C" w:rsidP="00B9082C">
      <w:pPr>
        <w:pBdr>
          <w:top w:val="single" w:sz="4" w:space="1" w:color="auto"/>
        </w:pBdr>
        <w:ind w:left="5103"/>
        <w:jc w:val="center"/>
        <w:rPr>
          <w:szCs w:val="28"/>
        </w:rPr>
      </w:pPr>
      <w:r w:rsidRPr="00144218">
        <w:rPr>
          <w:szCs w:val="28"/>
        </w:rPr>
        <w:t xml:space="preserve">(кем назначена, наименование федерального органа </w:t>
      </w: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jc w:val="center"/>
        <w:rPr>
          <w:szCs w:val="28"/>
        </w:rPr>
      </w:pPr>
      <w:r w:rsidRPr="00144218">
        <w:rPr>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9082C" w:rsidRPr="00144218" w:rsidRDefault="00B9082C" w:rsidP="00B9082C">
      <w:pPr>
        <w:rPr>
          <w:szCs w:val="28"/>
        </w:rPr>
      </w:pPr>
      <w:r w:rsidRPr="00144218">
        <w:rPr>
          <w:szCs w:val="28"/>
        </w:rPr>
        <w:t xml:space="preserve">в составе председателя  </w:t>
      </w:r>
    </w:p>
    <w:p w:rsidR="00B9082C" w:rsidRPr="00144218" w:rsidRDefault="00B9082C" w:rsidP="00B9082C">
      <w:pPr>
        <w:pBdr>
          <w:top w:val="single" w:sz="4" w:space="1" w:color="auto"/>
        </w:pBdr>
        <w:ind w:left="2460"/>
        <w:jc w:val="center"/>
        <w:rPr>
          <w:szCs w:val="28"/>
        </w:rPr>
      </w:pPr>
      <w:r w:rsidRPr="00144218">
        <w:rPr>
          <w:szCs w:val="28"/>
        </w:rPr>
        <w:t>(Ф.И.О., занимаемая должность и место работы)</w:t>
      </w:r>
    </w:p>
    <w:p w:rsidR="00B9082C" w:rsidRPr="00144218" w:rsidRDefault="00B9082C" w:rsidP="00B9082C">
      <w:pPr>
        <w:rPr>
          <w:szCs w:val="28"/>
        </w:rPr>
      </w:pPr>
      <w:r w:rsidRPr="00144218">
        <w:rPr>
          <w:szCs w:val="28"/>
        </w:rPr>
        <w:t xml:space="preserve">и членов комиссии  </w:t>
      </w:r>
    </w:p>
    <w:p w:rsidR="00B9082C" w:rsidRPr="00144218" w:rsidRDefault="00B9082C" w:rsidP="00B9082C">
      <w:pPr>
        <w:pBdr>
          <w:top w:val="single" w:sz="4" w:space="1" w:color="auto"/>
        </w:pBdr>
        <w:ind w:left="2069"/>
        <w:jc w:val="center"/>
        <w:rPr>
          <w:szCs w:val="28"/>
        </w:rPr>
      </w:pPr>
      <w:r w:rsidRPr="00144218">
        <w:rPr>
          <w:szCs w:val="28"/>
        </w:rPr>
        <w:t>(Ф.И.О., занимаемая должность и место работы)</w:t>
      </w:r>
    </w:p>
    <w:p w:rsidR="00B9082C" w:rsidRPr="00144218" w:rsidRDefault="00B9082C" w:rsidP="00B9082C">
      <w:pPr>
        <w:rPr>
          <w:szCs w:val="28"/>
        </w:rPr>
      </w:pPr>
      <w:r w:rsidRPr="00144218">
        <w:rPr>
          <w:szCs w:val="28"/>
        </w:rPr>
        <w:t xml:space="preserve">при участии приглашенных экспертов  </w:t>
      </w:r>
    </w:p>
    <w:p w:rsidR="00B9082C" w:rsidRPr="00144218" w:rsidRDefault="00B9082C" w:rsidP="00B9082C">
      <w:pPr>
        <w:pBdr>
          <w:top w:val="single" w:sz="4" w:space="1" w:color="auto"/>
        </w:pBdr>
        <w:ind w:left="4025"/>
        <w:jc w:val="center"/>
        <w:rPr>
          <w:szCs w:val="28"/>
        </w:rPr>
      </w:pPr>
      <w:r w:rsidRPr="00144218">
        <w:rPr>
          <w:szCs w:val="28"/>
        </w:rPr>
        <w:t>(Ф.И.О., занимаемая должность и место работы)</w:t>
      </w: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r w:rsidRPr="00144218">
        <w:rPr>
          <w:szCs w:val="28"/>
        </w:rPr>
        <w:t xml:space="preserve">и приглашенного собственника помещения или уполномоченного им лица  </w:t>
      </w:r>
    </w:p>
    <w:p w:rsidR="00B9082C" w:rsidRPr="00144218" w:rsidRDefault="00B9082C" w:rsidP="00B9082C">
      <w:pPr>
        <w:rPr>
          <w:szCs w:val="28"/>
        </w:rPr>
      </w:pPr>
    </w:p>
    <w:p w:rsidR="00B9082C" w:rsidRPr="00144218" w:rsidRDefault="00B9082C" w:rsidP="00B9082C">
      <w:pPr>
        <w:pBdr>
          <w:top w:val="single" w:sz="4" w:space="1" w:color="auto"/>
        </w:pBdr>
        <w:jc w:val="center"/>
        <w:rPr>
          <w:szCs w:val="28"/>
        </w:rPr>
      </w:pPr>
      <w:r w:rsidRPr="00144218">
        <w:rPr>
          <w:szCs w:val="28"/>
        </w:rPr>
        <w:t>(Ф.И.О., занимаемая должность и место работы)</w:t>
      </w: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r w:rsidRPr="00144218">
        <w:rPr>
          <w:szCs w:val="28"/>
        </w:rPr>
        <w:t xml:space="preserve">произвела обследование помещения по заявлению  </w:t>
      </w:r>
    </w:p>
    <w:p w:rsidR="00B9082C" w:rsidRPr="00144218" w:rsidRDefault="00B9082C" w:rsidP="00B9082C">
      <w:pPr>
        <w:pBdr>
          <w:top w:val="single" w:sz="4" w:space="1" w:color="auto"/>
        </w:pBdr>
        <w:ind w:left="5283"/>
        <w:jc w:val="center"/>
        <w:rPr>
          <w:szCs w:val="28"/>
        </w:rPr>
      </w:pPr>
      <w:r w:rsidRPr="00144218">
        <w:rPr>
          <w:szCs w:val="28"/>
        </w:rPr>
        <w:t xml:space="preserve">(реквизиты заявителя: Ф.И.О. и адрес – </w:t>
      </w:r>
    </w:p>
    <w:p w:rsidR="00B9082C" w:rsidRPr="00144218" w:rsidRDefault="00B9082C" w:rsidP="00B9082C">
      <w:pPr>
        <w:rPr>
          <w:szCs w:val="28"/>
        </w:rPr>
      </w:pPr>
    </w:p>
    <w:p w:rsidR="00B9082C" w:rsidRPr="00144218" w:rsidRDefault="00B9082C" w:rsidP="00B9082C">
      <w:pPr>
        <w:pBdr>
          <w:top w:val="single" w:sz="4" w:space="1" w:color="auto"/>
        </w:pBdr>
        <w:jc w:val="center"/>
        <w:rPr>
          <w:szCs w:val="28"/>
        </w:rPr>
      </w:pPr>
      <w:r w:rsidRPr="00144218">
        <w:rPr>
          <w:szCs w:val="28"/>
        </w:rPr>
        <w:lastRenderedPageBreak/>
        <w:t>для физического лица, наименование организации и занимаемая должность – для юридического лица)</w:t>
      </w:r>
    </w:p>
    <w:p w:rsidR="00B9082C" w:rsidRPr="00144218" w:rsidRDefault="00B9082C" w:rsidP="00B9082C">
      <w:pPr>
        <w:rPr>
          <w:szCs w:val="28"/>
        </w:rPr>
      </w:pPr>
      <w:r w:rsidRPr="00144218">
        <w:rPr>
          <w:szCs w:val="28"/>
        </w:rPr>
        <w:t xml:space="preserve">и составила настоящий акт обследования помещения  </w:t>
      </w:r>
    </w:p>
    <w:p w:rsidR="00B9082C" w:rsidRPr="00144218" w:rsidRDefault="00B9082C" w:rsidP="00B9082C">
      <w:pPr>
        <w:pBdr>
          <w:top w:val="single" w:sz="4" w:space="1" w:color="auto"/>
        </w:pBdr>
        <w:ind w:left="5557"/>
        <w:jc w:val="center"/>
        <w:rPr>
          <w:szCs w:val="28"/>
        </w:rPr>
      </w:pPr>
      <w:r w:rsidRPr="00144218">
        <w:rPr>
          <w:szCs w:val="28"/>
        </w:rPr>
        <w:t>(адрес, принадлежность помещения,</w:t>
      </w: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jc w:val="center"/>
        <w:rPr>
          <w:szCs w:val="28"/>
        </w:rPr>
      </w:pPr>
      <w:r w:rsidRPr="00144218">
        <w:rPr>
          <w:szCs w:val="28"/>
        </w:rPr>
        <w:t>кадастровый номер, год ввода в эксплуатацию)</w:t>
      </w:r>
    </w:p>
    <w:p w:rsidR="00B9082C" w:rsidRPr="00144218" w:rsidRDefault="00B9082C" w:rsidP="00B9082C">
      <w:pPr>
        <w:spacing w:before="240"/>
        <w:ind w:firstLine="567"/>
        <w:jc w:val="both"/>
        <w:rPr>
          <w:szCs w:val="28"/>
        </w:rPr>
      </w:pPr>
      <w:r w:rsidRPr="00144218">
        <w:rPr>
          <w:szCs w:val="28"/>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B9082C" w:rsidRPr="00144218" w:rsidRDefault="00B9082C" w:rsidP="00B9082C">
      <w:pPr>
        <w:pBdr>
          <w:top w:val="single" w:sz="4" w:space="1" w:color="auto"/>
        </w:pBdr>
        <w:ind w:left="5443"/>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p>
    <w:p w:rsidR="00B9082C" w:rsidRPr="00144218" w:rsidRDefault="00B9082C" w:rsidP="00B9082C">
      <w:pPr>
        <w:tabs>
          <w:tab w:val="right" w:pos="10205"/>
        </w:tabs>
        <w:rPr>
          <w:szCs w:val="28"/>
        </w:rPr>
      </w:pPr>
    </w:p>
    <w:p w:rsidR="00B9082C" w:rsidRPr="00144218" w:rsidRDefault="00B9082C" w:rsidP="00B9082C">
      <w:pPr>
        <w:pBdr>
          <w:top w:val="single" w:sz="4" w:space="1" w:color="auto"/>
        </w:pBdr>
        <w:ind w:right="113"/>
        <w:rPr>
          <w:szCs w:val="28"/>
        </w:rPr>
      </w:pPr>
    </w:p>
    <w:p w:rsidR="00B9082C" w:rsidRPr="00144218" w:rsidRDefault="00B9082C" w:rsidP="00B9082C">
      <w:pPr>
        <w:spacing w:before="240"/>
        <w:ind w:firstLine="567"/>
        <w:jc w:val="both"/>
        <w:rPr>
          <w:szCs w:val="28"/>
        </w:rPr>
      </w:pPr>
      <w:r w:rsidRPr="00144218">
        <w:rPr>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B9082C" w:rsidRPr="00144218" w:rsidRDefault="00B9082C" w:rsidP="00B9082C">
      <w:pPr>
        <w:pBdr>
          <w:top w:val="single" w:sz="4" w:space="1" w:color="auto"/>
        </w:pBdr>
        <w:ind w:left="5812"/>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rPr>
          <w:szCs w:val="28"/>
        </w:rPr>
      </w:pPr>
    </w:p>
    <w:p w:rsidR="00B9082C" w:rsidRPr="00144218" w:rsidRDefault="00B9082C" w:rsidP="00B9082C">
      <w:pPr>
        <w:ind w:firstLine="567"/>
        <w:jc w:val="both"/>
        <w:rPr>
          <w:szCs w:val="28"/>
        </w:rPr>
      </w:pPr>
      <w:r w:rsidRPr="00144218">
        <w:rPr>
          <w:szCs w:val="28"/>
        </w:rPr>
        <w:t xml:space="preserve">Оценка результатов проведенного инструментального контроля и других видов контроля и исследований  </w:t>
      </w:r>
    </w:p>
    <w:p w:rsidR="00B9082C" w:rsidRPr="00144218" w:rsidRDefault="00B9082C" w:rsidP="00B9082C">
      <w:pPr>
        <w:pBdr>
          <w:top w:val="single" w:sz="4" w:space="1" w:color="auto"/>
        </w:pBdr>
        <w:ind w:left="1531"/>
        <w:jc w:val="center"/>
        <w:rPr>
          <w:szCs w:val="28"/>
        </w:rPr>
      </w:pPr>
      <w:r w:rsidRPr="00144218">
        <w:rPr>
          <w:szCs w:val="28"/>
        </w:rPr>
        <w:t>(кем проведен контроль (испытание), по каким показателям, какие фактические значения получены)</w:t>
      </w: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rPr>
          <w:szCs w:val="28"/>
        </w:rPr>
      </w:pPr>
    </w:p>
    <w:p w:rsidR="00B9082C" w:rsidRPr="00144218" w:rsidRDefault="00B9082C" w:rsidP="00B9082C">
      <w:pPr>
        <w:ind w:firstLine="567"/>
        <w:jc w:val="both"/>
        <w:rPr>
          <w:szCs w:val="28"/>
        </w:rPr>
      </w:pPr>
      <w:r w:rsidRPr="00144218">
        <w:rPr>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B9082C" w:rsidRPr="00144218" w:rsidRDefault="00B9082C" w:rsidP="00B9082C">
      <w:pPr>
        <w:pBdr>
          <w:top w:val="single" w:sz="4" w:space="1" w:color="auto"/>
        </w:pBdr>
        <w:ind w:left="1370"/>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rPr>
          <w:szCs w:val="28"/>
        </w:rPr>
      </w:pPr>
    </w:p>
    <w:p w:rsidR="00B9082C" w:rsidRPr="00144218" w:rsidRDefault="00B9082C" w:rsidP="00B9082C">
      <w:pPr>
        <w:ind w:firstLine="567"/>
        <w:jc w:val="both"/>
        <w:rPr>
          <w:szCs w:val="28"/>
        </w:rPr>
      </w:pPr>
      <w:r w:rsidRPr="00144218">
        <w:rPr>
          <w:szCs w:val="28"/>
        </w:rPr>
        <w:t>Заключение межведомственной комиссии по результатам обследования помещения</w:t>
      </w:r>
      <w:r w:rsidRPr="00144218">
        <w:rPr>
          <w:szCs w:val="28"/>
        </w:rPr>
        <w:br/>
      </w: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rPr>
          <w:szCs w:val="28"/>
        </w:rPr>
      </w:pPr>
    </w:p>
    <w:p w:rsidR="00B9082C" w:rsidRPr="00144218" w:rsidRDefault="00B9082C" w:rsidP="00B9082C">
      <w:pPr>
        <w:spacing w:before="120"/>
        <w:ind w:firstLine="567"/>
        <w:rPr>
          <w:szCs w:val="28"/>
        </w:rPr>
      </w:pPr>
      <w:r w:rsidRPr="00144218">
        <w:rPr>
          <w:szCs w:val="28"/>
        </w:rPr>
        <w:t>Приложение к акту:</w:t>
      </w:r>
    </w:p>
    <w:p w:rsidR="00B9082C" w:rsidRPr="00144218" w:rsidRDefault="00B9082C" w:rsidP="00B9082C">
      <w:pPr>
        <w:ind w:firstLine="567"/>
        <w:rPr>
          <w:szCs w:val="28"/>
        </w:rPr>
      </w:pPr>
      <w:r w:rsidRPr="00144218">
        <w:rPr>
          <w:szCs w:val="28"/>
        </w:rPr>
        <w:t>а) результаты инструментального контроля;</w:t>
      </w:r>
    </w:p>
    <w:p w:rsidR="00B9082C" w:rsidRPr="00144218" w:rsidRDefault="00B9082C" w:rsidP="00B9082C">
      <w:pPr>
        <w:ind w:firstLine="567"/>
        <w:rPr>
          <w:szCs w:val="28"/>
        </w:rPr>
      </w:pPr>
      <w:r w:rsidRPr="00144218">
        <w:rPr>
          <w:szCs w:val="28"/>
        </w:rPr>
        <w:t>б) результаты лабораторных испытаний;</w:t>
      </w:r>
    </w:p>
    <w:p w:rsidR="00B9082C" w:rsidRPr="00144218" w:rsidRDefault="00B9082C" w:rsidP="00B9082C">
      <w:pPr>
        <w:ind w:firstLine="567"/>
        <w:rPr>
          <w:szCs w:val="28"/>
        </w:rPr>
      </w:pPr>
      <w:r w:rsidRPr="00144218">
        <w:rPr>
          <w:szCs w:val="28"/>
        </w:rPr>
        <w:t>в) результаты исследований;</w:t>
      </w:r>
    </w:p>
    <w:p w:rsidR="00B9082C" w:rsidRPr="00144218" w:rsidRDefault="00B9082C" w:rsidP="00B9082C">
      <w:pPr>
        <w:ind w:firstLine="567"/>
        <w:rPr>
          <w:szCs w:val="28"/>
        </w:rPr>
      </w:pPr>
      <w:r w:rsidRPr="00144218">
        <w:rPr>
          <w:szCs w:val="28"/>
        </w:rPr>
        <w:t>г) заключения экспертов проектно-изыскательских и специализированных организаций;</w:t>
      </w:r>
    </w:p>
    <w:p w:rsidR="00B9082C" w:rsidRPr="00144218" w:rsidRDefault="00B9082C" w:rsidP="00B9082C">
      <w:pPr>
        <w:spacing w:after="600"/>
        <w:ind w:firstLine="567"/>
        <w:rPr>
          <w:szCs w:val="28"/>
        </w:rPr>
      </w:pPr>
      <w:r w:rsidRPr="00144218">
        <w:rPr>
          <w:szCs w:val="28"/>
        </w:rPr>
        <w:t>д) другие материалы по решению межведомственной комиссии.</w:t>
      </w:r>
    </w:p>
    <w:p w:rsidR="00B9082C" w:rsidRPr="00144218" w:rsidRDefault="00B9082C" w:rsidP="00B9082C">
      <w:pPr>
        <w:rPr>
          <w:szCs w:val="28"/>
        </w:rPr>
      </w:pPr>
      <w:r w:rsidRPr="00144218">
        <w:rPr>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9082C" w:rsidRPr="00144218" w:rsidTr="00995904">
        <w:trPr>
          <w:cantSplit/>
        </w:trPr>
        <w:tc>
          <w:tcPr>
            <w:tcW w:w="2835"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c>
          <w:tcPr>
            <w:tcW w:w="1276" w:type="dxa"/>
            <w:vAlign w:val="bottom"/>
          </w:tcPr>
          <w:p w:rsidR="00B9082C" w:rsidRPr="00144218" w:rsidRDefault="00B9082C" w:rsidP="00995904">
            <w:pPr>
              <w:ind w:left="-170"/>
              <w:jc w:val="center"/>
              <w:rPr>
                <w:szCs w:val="28"/>
              </w:rPr>
            </w:pPr>
          </w:p>
        </w:tc>
        <w:tc>
          <w:tcPr>
            <w:tcW w:w="4989"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r>
      <w:tr w:rsidR="00B9082C" w:rsidRPr="00144218" w:rsidTr="00995904">
        <w:trPr>
          <w:cantSplit/>
        </w:trPr>
        <w:tc>
          <w:tcPr>
            <w:tcW w:w="2835" w:type="dxa"/>
            <w:hideMark/>
          </w:tcPr>
          <w:p w:rsidR="00B9082C" w:rsidRPr="00144218" w:rsidRDefault="00B9082C" w:rsidP="00995904">
            <w:pPr>
              <w:ind w:left="-170"/>
              <w:jc w:val="center"/>
              <w:rPr>
                <w:szCs w:val="28"/>
              </w:rPr>
            </w:pPr>
            <w:r w:rsidRPr="00144218">
              <w:rPr>
                <w:szCs w:val="28"/>
              </w:rPr>
              <w:t>(подпись)</w:t>
            </w:r>
          </w:p>
        </w:tc>
        <w:tc>
          <w:tcPr>
            <w:tcW w:w="1276" w:type="dxa"/>
          </w:tcPr>
          <w:p w:rsidR="00B9082C" w:rsidRPr="00144218" w:rsidRDefault="00B9082C" w:rsidP="00995904">
            <w:pPr>
              <w:ind w:left="-170"/>
              <w:jc w:val="center"/>
              <w:rPr>
                <w:szCs w:val="28"/>
              </w:rPr>
            </w:pPr>
          </w:p>
        </w:tc>
        <w:tc>
          <w:tcPr>
            <w:tcW w:w="4989" w:type="dxa"/>
            <w:hideMark/>
          </w:tcPr>
          <w:p w:rsidR="00B9082C" w:rsidRPr="00144218" w:rsidRDefault="00B9082C" w:rsidP="00995904">
            <w:pPr>
              <w:ind w:left="-170"/>
              <w:jc w:val="center"/>
              <w:rPr>
                <w:szCs w:val="28"/>
              </w:rPr>
            </w:pPr>
            <w:r w:rsidRPr="00144218">
              <w:rPr>
                <w:szCs w:val="28"/>
              </w:rPr>
              <w:t>(Ф.И.О.)</w:t>
            </w:r>
          </w:p>
        </w:tc>
      </w:tr>
    </w:tbl>
    <w:p w:rsidR="00B9082C" w:rsidRPr="00144218" w:rsidRDefault="00B9082C" w:rsidP="00B9082C">
      <w:pPr>
        <w:spacing w:before="240"/>
        <w:rPr>
          <w:szCs w:val="28"/>
        </w:rPr>
      </w:pPr>
      <w:r w:rsidRPr="00144218">
        <w:rPr>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9082C" w:rsidRPr="00144218" w:rsidTr="00995904">
        <w:trPr>
          <w:cantSplit/>
        </w:trPr>
        <w:tc>
          <w:tcPr>
            <w:tcW w:w="2835"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c>
          <w:tcPr>
            <w:tcW w:w="1276" w:type="dxa"/>
            <w:vAlign w:val="bottom"/>
          </w:tcPr>
          <w:p w:rsidR="00B9082C" w:rsidRPr="00144218" w:rsidRDefault="00B9082C" w:rsidP="00995904">
            <w:pPr>
              <w:ind w:left="-170"/>
              <w:jc w:val="center"/>
              <w:rPr>
                <w:szCs w:val="28"/>
              </w:rPr>
            </w:pPr>
          </w:p>
        </w:tc>
        <w:tc>
          <w:tcPr>
            <w:tcW w:w="4989"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r>
      <w:tr w:rsidR="00B9082C" w:rsidRPr="00144218" w:rsidTr="00995904">
        <w:trPr>
          <w:cantSplit/>
        </w:trPr>
        <w:tc>
          <w:tcPr>
            <w:tcW w:w="2835" w:type="dxa"/>
            <w:hideMark/>
          </w:tcPr>
          <w:p w:rsidR="00B9082C" w:rsidRPr="00144218" w:rsidRDefault="00B9082C" w:rsidP="00995904">
            <w:pPr>
              <w:ind w:left="-170"/>
              <w:jc w:val="center"/>
              <w:rPr>
                <w:szCs w:val="28"/>
              </w:rPr>
            </w:pPr>
            <w:r w:rsidRPr="00144218">
              <w:rPr>
                <w:szCs w:val="28"/>
              </w:rPr>
              <w:t>(подпись)</w:t>
            </w:r>
          </w:p>
        </w:tc>
        <w:tc>
          <w:tcPr>
            <w:tcW w:w="1276" w:type="dxa"/>
          </w:tcPr>
          <w:p w:rsidR="00B9082C" w:rsidRPr="00144218" w:rsidRDefault="00B9082C" w:rsidP="00995904">
            <w:pPr>
              <w:ind w:left="-170"/>
              <w:jc w:val="center"/>
              <w:rPr>
                <w:szCs w:val="28"/>
              </w:rPr>
            </w:pPr>
          </w:p>
        </w:tc>
        <w:tc>
          <w:tcPr>
            <w:tcW w:w="4989" w:type="dxa"/>
            <w:hideMark/>
          </w:tcPr>
          <w:p w:rsidR="00B9082C" w:rsidRPr="00144218" w:rsidRDefault="00B9082C" w:rsidP="00995904">
            <w:pPr>
              <w:ind w:left="-170"/>
              <w:jc w:val="center"/>
              <w:rPr>
                <w:szCs w:val="28"/>
              </w:rPr>
            </w:pPr>
            <w:r w:rsidRPr="00144218">
              <w:rPr>
                <w:szCs w:val="28"/>
              </w:rPr>
              <w:t>(Ф.И.О.)</w:t>
            </w:r>
          </w:p>
        </w:tc>
      </w:tr>
    </w:tbl>
    <w:p w:rsidR="00B9082C" w:rsidRPr="00144218" w:rsidRDefault="00B9082C" w:rsidP="00B9082C">
      <w:pPr>
        <w:rPr>
          <w:szCs w:val="28"/>
        </w:rPr>
      </w:pPr>
    </w:p>
    <w:tbl>
      <w:tblPr>
        <w:tblW w:w="0" w:type="auto"/>
        <w:tblInd w:w="595" w:type="dxa"/>
        <w:tblLayout w:type="fixed"/>
        <w:tblCellMar>
          <w:left w:w="28" w:type="dxa"/>
          <w:right w:w="28" w:type="dxa"/>
        </w:tblCellMar>
        <w:tblLook w:val="04A0"/>
      </w:tblPr>
      <w:tblGrid>
        <w:gridCol w:w="2835"/>
        <w:gridCol w:w="1276"/>
        <w:gridCol w:w="4989"/>
      </w:tblGrid>
      <w:tr w:rsidR="00B9082C" w:rsidRPr="00144218" w:rsidTr="00995904">
        <w:trPr>
          <w:cantSplit/>
        </w:trPr>
        <w:tc>
          <w:tcPr>
            <w:tcW w:w="2835"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c>
          <w:tcPr>
            <w:tcW w:w="1276" w:type="dxa"/>
            <w:vAlign w:val="bottom"/>
          </w:tcPr>
          <w:p w:rsidR="00B9082C" w:rsidRPr="00144218" w:rsidRDefault="00B9082C" w:rsidP="00995904">
            <w:pPr>
              <w:ind w:left="-170"/>
              <w:jc w:val="center"/>
              <w:rPr>
                <w:szCs w:val="28"/>
              </w:rPr>
            </w:pPr>
          </w:p>
        </w:tc>
        <w:tc>
          <w:tcPr>
            <w:tcW w:w="4989"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r>
      <w:tr w:rsidR="00B9082C" w:rsidRPr="00144218" w:rsidTr="00995904">
        <w:trPr>
          <w:cantSplit/>
        </w:trPr>
        <w:tc>
          <w:tcPr>
            <w:tcW w:w="2835" w:type="dxa"/>
            <w:hideMark/>
          </w:tcPr>
          <w:p w:rsidR="00B9082C" w:rsidRPr="00144218" w:rsidRDefault="00B9082C" w:rsidP="00995904">
            <w:pPr>
              <w:ind w:left="-170"/>
              <w:jc w:val="center"/>
              <w:rPr>
                <w:szCs w:val="28"/>
              </w:rPr>
            </w:pPr>
            <w:r w:rsidRPr="00144218">
              <w:rPr>
                <w:szCs w:val="28"/>
              </w:rPr>
              <w:t>(подпись)</w:t>
            </w:r>
          </w:p>
        </w:tc>
        <w:tc>
          <w:tcPr>
            <w:tcW w:w="1276" w:type="dxa"/>
          </w:tcPr>
          <w:p w:rsidR="00B9082C" w:rsidRPr="00144218" w:rsidRDefault="00B9082C" w:rsidP="00995904">
            <w:pPr>
              <w:ind w:left="-170"/>
              <w:jc w:val="center"/>
              <w:rPr>
                <w:szCs w:val="28"/>
              </w:rPr>
            </w:pPr>
          </w:p>
        </w:tc>
        <w:tc>
          <w:tcPr>
            <w:tcW w:w="4989" w:type="dxa"/>
            <w:hideMark/>
          </w:tcPr>
          <w:p w:rsidR="00B9082C" w:rsidRPr="00144218" w:rsidRDefault="00B9082C" w:rsidP="00995904">
            <w:pPr>
              <w:ind w:left="-170"/>
              <w:jc w:val="center"/>
              <w:rPr>
                <w:szCs w:val="28"/>
              </w:rPr>
            </w:pPr>
            <w:r w:rsidRPr="00144218">
              <w:rPr>
                <w:szCs w:val="28"/>
              </w:rPr>
              <w:t>(Ф.И.О.)</w:t>
            </w:r>
          </w:p>
        </w:tc>
      </w:tr>
    </w:tbl>
    <w:p w:rsidR="00B9082C" w:rsidRPr="00144218" w:rsidRDefault="00B9082C" w:rsidP="00B9082C">
      <w:pPr>
        <w:rPr>
          <w:szCs w:val="28"/>
        </w:rPr>
      </w:pPr>
    </w:p>
    <w:tbl>
      <w:tblPr>
        <w:tblW w:w="0" w:type="auto"/>
        <w:tblInd w:w="595" w:type="dxa"/>
        <w:tblLayout w:type="fixed"/>
        <w:tblCellMar>
          <w:left w:w="28" w:type="dxa"/>
          <w:right w:w="28" w:type="dxa"/>
        </w:tblCellMar>
        <w:tblLook w:val="04A0"/>
      </w:tblPr>
      <w:tblGrid>
        <w:gridCol w:w="2835"/>
        <w:gridCol w:w="1276"/>
        <w:gridCol w:w="4989"/>
      </w:tblGrid>
      <w:tr w:rsidR="00B9082C" w:rsidRPr="00144218" w:rsidTr="00995904">
        <w:trPr>
          <w:cantSplit/>
        </w:trPr>
        <w:tc>
          <w:tcPr>
            <w:tcW w:w="2835"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c>
          <w:tcPr>
            <w:tcW w:w="1276" w:type="dxa"/>
            <w:vAlign w:val="bottom"/>
          </w:tcPr>
          <w:p w:rsidR="00B9082C" w:rsidRPr="00144218" w:rsidRDefault="00B9082C" w:rsidP="00995904">
            <w:pPr>
              <w:ind w:left="-170"/>
              <w:jc w:val="center"/>
              <w:rPr>
                <w:szCs w:val="28"/>
              </w:rPr>
            </w:pPr>
          </w:p>
        </w:tc>
        <w:tc>
          <w:tcPr>
            <w:tcW w:w="4989"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r>
      <w:tr w:rsidR="00B9082C" w:rsidRPr="00144218" w:rsidTr="00995904">
        <w:trPr>
          <w:cantSplit/>
        </w:trPr>
        <w:tc>
          <w:tcPr>
            <w:tcW w:w="2835" w:type="dxa"/>
            <w:hideMark/>
          </w:tcPr>
          <w:p w:rsidR="00B9082C" w:rsidRPr="00144218" w:rsidRDefault="00B9082C" w:rsidP="00995904">
            <w:pPr>
              <w:ind w:left="-170"/>
              <w:jc w:val="center"/>
              <w:rPr>
                <w:szCs w:val="28"/>
              </w:rPr>
            </w:pPr>
            <w:r w:rsidRPr="00144218">
              <w:rPr>
                <w:szCs w:val="28"/>
              </w:rPr>
              <w:t>(подпись)</w:t>
            </w:r>
          </w:p>
        </w:tc>
        <w:tc>
          <w:tcPr>
            <w:tcW w:w="1276" w:type="dxa"/>
          </w:tcPr>
          <w:p w:rsidR="00B9082C" w:rsidRPr="00144218" w:rsidRDefault="00B9082C" w:rsidP="00995904">
            <w:pPr>
              <w:ind w:left="-170"/>
              <w:jc w:val="center"/>
              <w:rPr>
                <w:szCs w:val="28"/>
              </w:rPr>
            </w:pPr>
          </w:p>
        </w:tc>
        <w:tc>
          <w:tcPr>
            <w:tcW w:w="4989" w:type="dxa"/>
            <w:hideMark/>
          </w:tcPr>
          <w:p w:rsidR="00B9082C" w:rsidRPr="00144218" w:rsidRDefault="00B9082C" w:rsidP="00995904">
            <w:pPr>
              <w:ind w:left="-170"/>
              <w:jc w:val="center"/>
              <w:rPr>
                <w:szCs w:val="28"/>
              </w:rPr>
            </w:pPr>
            <w:r w:rsidRPr="00144218">
              <w:rPr>
                <w:szCs w:val="28"/>
              </w:rPr>
              <w:t>(Ф.И.О.)</w:t>
            </w:r>
          </w:p>
        </w:tc>
      </w:tr>
    </w:tbl>
    <w:p w:rsidR="00B9082C" w:rsidRPr="00144218" w:rsidRDefault="00B9082C" w:rsidP="00B9082C">
      <w:pPr>
        <w:rPr>
          <w:szCs w:val="28"/>
        </w:rPr>
      </w:pPr>
    </w:p>
    <w:tbl>
      <w:tblPr>
        <w:tblW w:w="15632" w:type="dxa"/>
        <w:tblLook w:val="04A0"/>
      </w:tblPr>
      <w:tblGrid>
        <w:gridCol w:w="5210"/>
        <w:gridCol w:w="5211"/>
        <w:gridCol w:w="5211"/>
      </w:tblGrid>
      <w:tr w:rsidR="00B9082C" w:rsidRPr="006626A6" w:rsidTr="00995904">
        <w:tc>
          <w:tcPr>
            <w:tcW w:w="5210" w:type="dxa"/>
          </w:tcPr>
          <w:p w:rsidR="00B9082C" w:rsidRPr="006626A6" w:rsidRDefault="00B9082C" w:rsidP="00995904">
            <w:pPr>
              <w:jc w:val="both"/>
              <w:rPr>
                <w:szCs w:val="28"/>
              </w:rPr>
            </w:pPr>
          </w:p>
        </w:tc>
        <w:tc>
          <w:tcPr>
            <w:tcW w:w="5211" w:type="dxa"/>
          </w:tcPr>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Default="00B9082C" w:rsidP="00995904">
            <w:pPr>
              <w:jc w:val="center"/>
              <w:rPr>
                <w:szCs w:val="28"/>
              </w:rPr>
            </w:pPr>
          </w:p>
          <w:p w:rsidR="00B9082C" w:rsidRPr="006626A6" w:rsidRDefault="00B9082C" w:rsidP="00995904">
            <w:pPr>
              <w:jc w:val="center"/>
              <w:rPr>
                <w:szCs w:val="28"/>
              </w:rPr>
            </w:pPr>
            <w:r w:rsidRPr="006626A6">
              <w:rPr>
                <w:szCs w:val="28"/>
              </w:rPr>
              <w:t>Приложение № 4</w:t>
            </w:r>
          </w:p>
          <w:p w:rsidR="00B9082C" w:rsidRPr="006626A6" w:rsidRDefault="00B9082C" w:rsidP="00995904">
            <w:pPr>
              <w:jc w:val="center"/>
              <w:rPr>
                <w:szCs w:val="28"/>
              </w:rPr>
            </w:pPr>
            <w:r w:rsidRPr="006626A6">
              <w:rPr>
                <w:szCs w:val="28"/>
              </w:rPr>
              <w:t>к постановлению администрации</w:t>
            </w:r>
          </w:p>
          <w:p w:rsidR="00B9082C" w:rsidRPr="006626A6" w:rsidRDefault="00020AB2" w:rsidP="00995904">
            <w:pPr>
              <w:jc w:val="center"/>
              <w:rPr>
                <w:szCs w:val="28"/>
              </w:rPr>
            </w:pPr>
            <w:r>
              <w:rPr>
                <w:szCs w:val="28"/>
              </w:rPr>
              <w:t xml:space="preserve">Вязовского </w:t>
            </w:r>
            <w:r w:rsidR="00B9082C" w:rsidRPr="006626A6">
              <w:rPr>
                <w:szCs w:val="28"/>
              </w:rPr>
              <w:t>муниципального образования Татищевского муниципального района</w:t>
            </w:r>
          </w:p>
          <w:p w:rsidR="00B9082C" w:rsidRPr="006626A6" w:rsidRDefault="00B9082C" w:rsidP="00995904">
            <w:pPr>
              <w:jc w:val="center"/>
              <w:rPr>
                <w:szCs w:val="28"/>
              </w:rPr>
            </w:pPr>
            <w:r w:rsidRPr="006626A6">
              <w:rPr>
                <w:szCs w:val="28"/>
              </w:rPr>
              <w:t>Саратовской области</w:t>
            </w:r>
          </w:p>
          <w:p w:rsidR="00B9082C" w:rsidRPr="006626A6" w:rsidRDefault="00B9082C" w:rsidP="00995904">
            <w:pPr>
              <w:jc w:val="center"/>
              <w:rPr>
                <w:szCs w:val="28"/>
              </w:rPr>
            </w:pPr>
            <w:r w:rsidRPr="006626A6">
              <w:rPr>
                <w:szCs w:val="28"/>
              </w:rPr>
              <w:t xml:space="preserve">от </w:t>
            </w:r>
            <w:r>
              <w:rPr>
                <w:szCs w:val="28"/>
              </w:rPr>
              <w:t>23.10.2023 № 133</w:t>
            </w:r>
          </w:p>
          <w:p w:rsidR="00B9082C" w:rsidRPr="006626A6" w:rsidRDefault="00B9082C" w:rsidP="00995904">
            <w:pPr>
              <w:jc w:val="center"/>
              <w:rPr>
                <w:szCs w:val="28"/>
              </w:rPr>
            </w:pPr>
          </w:p>
        </w:tc>
        <w:tc>
          <w:tcPr>
            <w:tcW w:w="5211" w:type="dxa"/>
          </w:tcPr>
          <w:p w:rsidR="00B9082C" w:rsidRPr="006626A6" w:rsidRDefault="00B9082C" w:rsidP="00995904">
            <w:pPr>
              <w:jc w:val="both"/>
              <w:rPr>
                <w:szCs w:val="28"/>
              </w:rPr>
            </w:pPr>
          </w:p>
        </w:tc>
      </w:tr>
    </w:tbl>
    <w:p w:rsidR="00B9082C" w:rsidRPr="00144218" w:rsidRDefault="00B9082C" w:rsidP="00B9082C">
      <w:pPr>
        <w:spacing w:before="720" w:after="120"/>
        <w:jc w:val="center"/>
        <w:rPr>
          <w:b/>
          <w:bCs/>
          <w:szCs w:val="28"/>
        </w:rPr>
      </w:pPr>
      <w:r w:rsidRPr="00144218">
        <w:rPr>
          <w:b/>
          <w:bCs/>
          <w:szCs w:val="28"/>
        </w:rPr>
        <w:lastRenderedPageBreak/>
        <w:t>ЗАКЛЮЧЕНИЕ</w:t>
      </w:r>
    </w:p>
    <w:p w:rsidR="00B9082C" w:rsidRPr="00144218" w:rsidRDefault="00B9082C" w:rsidP="00B9082C">
      <w:pPr>
        <w:spacing w:after="480"/>
        <w:jc w:val="center"/>
        <w:rPr>
          <w:szCs w:val="28"/>
        </w:rPr>
      </w:pPr>
      <w:r w:rsidRPr="00144218">
        <w:rPr>
          <w:szCs w:val="28"/>
        </w:rPr>
        <w:t>о признании жилого помещения пригодным (непригодным)</w:t>
      </w:r>
      <w:r w:rsidRPr="00144218">
        <w:rPr>
          <w:szCs w:val="28"/>
        </w:rPr>
        <w:br/>
        <w:t>для постоянного проживания</w:t>
      </w:r>
    </w:p>
    <w:tbl>
      <w:tblPr>
        <w:tblW w:w="9525" w:type="dxa"/>
        <w:tblLayout w:type="fixed"/>
        <w:tblCellMar>
          <w:left w:w="28" w:type="dxa"/>
          <w:right w:w="28" w:type="dxa"/>
        </w:tblCellMar>
        <w:tblLook w:val="04A0"/>
      </w:tblPr>
      <w:tblGrid>
        <w:gridCol w:w="391"/>
        <w:gridCol w:w="3747"/>
        <w:gridCol w:w="1985"/>
        <w:gridCol w:w="3402"/>
      </w:tblGrid>
      <w:tr w:rsidR="00B9082C" w:rsidRPr="00144218" w:rsidTr="00995904">
        <w:trPr>
          <w:cantSplit/>
        </w:trPr>
        <w:tc>
          <w:tcPr>
            <w:tcW w:w="392" w:type="dxa"/>
            <w:vAlign w:val="bottom"/>
            <w:hideMark/>
          </w:tcPr>
          <w:p w:rsidR="00B9082C" w:rsidRPr="00144218" w:rsidRDefault="00B9082C" w:rsidP="00995904">
            <w:pPr>
              <w:rPr>
                <w:szCs w:val="28"/>
              </w:rPr>
            </w:pPr>
            <w:r w:rsidRPr="00144218">
              <w:rPr>
                <w:szCs w:val="28"/>
              </w:rPr>
              <w:t>№</w:t>
            </w:r>
          </w:p>
        </w:tc>
        <w:tc>
          <w:tcPr>
            <w:tcW w:w="3747" w:type="dxa"/>
            <w:tcBorders>
              <w:top w:val="nil"/>
              <w:left w:val="nil"/>
              <w:bottom w:val="single" w:sz="4" w:space="0" w:color="auto"/>
              <w:right w:val="nil"/>
            </w:tcBorders>
            <w:vAlign w:val="bottom"/>
          </w:tcPr>
          <w:p w:rsidR="00B9082C" w:rsidRPr="00144218" w:rsidRDefault="00B9082C" w:rsidP="00995904">
            <w:pPr>
              <w:jc w:val="center"/>
              <w:rPr>
                <w:szCs w:val="28"/>
              </w:rPr>
            </w:pPr>
          </w:p>
        </w:tc>
        <w:tc>
          <w:tcPr>
            <w:tcW w:w="1985" w:type="dxa"/>
            <w:vAlign w:val="bottom"/>
          </w:tcPr>
          <w:p w:rsidR="00B9082C" w:rsidRPr="00144218" w:rsidRDefault="00B9082C" w:rsidP="00995904">
            <w:pPr>
              <w:jc w:val="center"/>
              <w:rPr>
                <w:szCs w:val="28"/>
              </w:rPr>
            </w:pPr>
          </w:p>
        </w:tc>
        <w:tc>
          <w:tcPr>
            <w:tcW w:w="3402" w:type="dxa"/>
            <w:tcBorders>
              <w:top w:val="nil"/>
              <w:left w:val="nil"/>
              <w:bottom w:val="single" w:sz="4" w:space="0" w:color="auto"/>
              <w:right w:val="nil"/>
            </w:tcBorders>
            <w:vAlign w:val="bottom"/>
          </w:tcPr>
          <w:p w:rsidR="00B9082C" w:rsidRPr="00144218" w:rsidRDefault="00B9082C" w:rsidP="00995904">
            <w:pPr>
              <w:jc w:val="center"/>
              <w:rPr>
                <w:szCs w:val="28"/>
              </w:rPr>
            </w:pPr>
          </w:p>
        </w:tc>
      </w:tr>
      <w:tr w:rsidR="00B9082C" w:rsidRPr="00144218" w:rsidTr="00995904">
        <w:trPr>
          <w:cantSplit/>
        </w:trPr>
        <w:tc>
          <w:tcPr>
            <w:tcW w:w="392" w:type="dxa"/>
          </w:tcPr>
          <w:p w:rsidR="00B9082C" w:rsidRPr="00144218" w:rsidRDefault="00B9082C" w:rsidP="00995904">
            <w:pPr>
              <w:rPr>
                <w:szCs w:val="28"/>
              </w:rPr>
            </w:pPr>
          </w:p>
        </w:tc>
        <w:tc>
          <w:tcPr>
            <w:tcW w:w="3747" w:type="dxa"/>
          </w:tcPr>
          <w:p w:rsidR="00B9082C" w:rsidRPr="00144218" w:rsidRDefault="00B9082C" w:rsidP="00995904">
            <w:pPr>
              <w:jc w:val="center"/>
              <w:rPr>
                <w:szCs w:val="28"/>
              </w:rPr>
            </w:pPr>
          </w:p>
        </w:tc>
        <w:tc>
          <w:tcPr>
            <w:tcW w:w="1985" w:type="dxa"/>
          </w:tcPr>
          <w:p w:rsidR="00B9082C" w:rsidRPr="00144218" w:rsidRDefault="00B9082C" w:rsidP="00995904">
            <w:pPr>
              <w:jc w:val="center"/>
              <w:rPr>
                <w:szCs w:val="28"/>
              </w:rPr>
            </w:pPr>
          </w:p>
        </w:tc>
        <w:tc>
          <w:tcPr>
            <w:tcW w:w="3402" w:type="dxa"/>
            <w:hideMark/>
          </w:tcPr>
          <w:p w:rsidR="00B9082C" w:rsidRPr="00144218" w:rsidRDefault="00B9082C" w:rsidP="00995904">
            <w:pPr>
              <w:jc w:val="center"/>
              <w:rPr>
                <w:szCs w:val="28"/>
              </w:rPr>
            </w:pPr>
            <w:r w:rsidRPr="00144218">
              <w:rPr>
                <w:szCs w:val="28"/>
              </w:rPr>
              <w:t>(дата)</w:t>
            </w:r>
          </w:p>
        </w:tc>
      </w:tr>
    </w:tbl>
    <w:p w:rsidR="00B9082C" w:rsidRPr="00144218" w:rsidRDefault="00B9082C" w:rsidP="00B9082C">
      <w:pPr>
        <w:spacing w:before="240"/>
        <w:rPr>
          <w:szCs w:val="28"/>
        </w:rPr>
      </w:pPr>
    </w:p>
    <w:p w:rsidR="00B9082C" w:rsidRPr="00144218" w:rsidRDefault="00B9082C" w:rsidP="00B9082C">
      <w:pPr>
        <w:pBdr>
          <w:top w:val="single" w:sz="4" w:space="1" w:color="auto"/>
        </w:pBdr>
        <w:jc w:val="center"/>
        <w:rPr>
          <w:szCs w:val="28"/>
        </w:rPr>
      </w:pPr>
      <w:r w:rsidRPr="00144218">
        <w:rPr>
          <w:szCs w:val="28"/>
        </w:rPr>
        <w:t>(месторасположение помещения, в том числе наименования населенного пункта и улицы, номера дома и квартиры)</w:t>
      </w:r>
    </w:p>
    <w:p w:rsidR="00B9082C" w:rsidRPr="00144218" w:rsidRDefault="00B9082C" w:rsidP="00B9082C">
      <w:pPr>
        <w:spacing w:before="120"/>
        <w:ind w:firstLine="567"/>
        <w:rPr>
          <w:szCs w:val="28"/>
        </w:rPr>
      </w:pPr>
      <w:r w:rsidRPr="00144218">
        <w:rPr>
          <w:szCs w:val="28"/>
        </w:rPr>
        <w:t xml:space="preserve">Межведомственная комиссия, назначенная  </w:t>
      </w:r>
    </w:p>
    <w:p w:rsidR="00B9082C" w:rsidRPr="00144218" w:rsidRDefault="00B9082C" w:rsidP="00B9082C">
      <w:pPr>
        <w:pBdr>
          <w:top w:val="single" w:sz="4" w:space="1" w:color="auto"/>
        </w:pBdr>
        <w:ind w:left="5103"/>
        <w:jc w:val="center"/>
        <w:rPr>
          <w:szCs w:val="28"/>
        </w:rPr>
      </w:pPr>
      <w:r w:rsidRPr="00144218">
        <w:rPr>
          <w:szCs w:val="28"/>
        </w:rPr>
        <w:t xml:space="preserve">(кем назначена, наименование федерального органа </w:t>
      </w: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jc w:val="center"/>
        <w:rPr>
          <w:szCs w:val="28"/>
        </w:rPr>
      </w:pPr>
      <w:r w:rsidRPr="00144218">
        <w:rPr>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9082C" w:rsidRPr="00144218" w:rsidRDefault="00B9082C" w:rsidP="00B9082C">
      <w:pPr>
        <w:rPr>
          <w:szCs w:val="28"/>
        </w:rPr>
      </w:pPr>
      <w:r w:rsidRPr="00144218">
        <w:rPr>
          <w:szCs w:val="28"/>
        </w:rPr>
        <w:t xml:space="preserve">в составе председателя  </w:t>
      </w:r>
    </w:p>
    <w:p w:rsidR="00B9082C" w:rsidRPr="00144218" w:rsidRDefault="00B9082C" w:rsidP="00B9082C">
      <w:pPr>
        <w:pBdr>
          <w:top w:val="single" w:sz="4" w:space="1" w:color="auto"/>
        </w:pBdr>
        <w:ind w:left="2460"/>
        <w:jc w:val="center"/>
        <w:rPr>
          <w:szCs w:val="28"/>
        </w:rPr>
      </w:pPr>
      <w:r w:rsidRPr="00144218">
        <w:rPr>
          <w:szCs w:val="28"/>
        </w:rPr>
        <w:t>(Ф.И.О., занимаемая должность и место работы)</w:t>
      </w: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r w:rsidRPr="00144218">
        <w:rPr>
          <w:szCs w:val="28"/>
        </w:rPr>
        <w:t xml:space="preserve">и членов комиссии  </w:t>
      </w:r>
    </w:p>
    <w:p w:rsidR="00B9082C" w:rsidRPr="00144218" w:rsidRDefault="00B9082C" w:rsidP="00B9082C">
      <w:pPr>
        <w:pBdr>
          <w:top w:val="single" w:sz="4" w:space="1" w:color="auto"/>
        </w:pBdr>
        <w:ind w:left="2069"/>
        <w:jc w:val="center"/>
        <w:rPr>
          <w:szCs w:val="28"/>
        </w:rPr>
      </w:pPr>
      <w:r w:rsidRPr="00144218">
        <w:rPr>
          <w:szCs w:val="28"/>
        </w:rPr>
        <w:t>(Ф.И.О., занимаемая должность и место работы)</w:t>
      </w:r>
    </w:p>
    <w:p w:rsidR="00B9082C" w:rsidRPr="00144218" w:rsidRDefault="00B9082C" w:rsidP="00B9082C">
      <w:pPr>
        <w:rPr>
          <w:szCs w:val="28"/>
        </w:rPr>
      </w:pPr>
      <w:r w:rsidRPr="00144218">
        <w:rPr>
          <w:szCs w:val="28"/>
        </w:rPr>
        <w:t xml:space="preserve">при участии приглашенных экспертов  </w:t>
      </w:r>
    </w:p>
    <w:p w:rsidR="00B9082C" w:rsidRPr="00144218" w:rsidRDefault="00B9082C" w:rsidP="00B9082C">
      <w:pPr>
        <w:pBdr>
          <w:top w:val="single" w:sz="4" w:space="1" w:color="auto"/>
        </w:pBdr>
        <w:ind w:left="4025"/>
        <w:jc w:val="center"/>
        <w:rPr>
          <w:szCs w:val="28"/>
        </w:rPr>
      </w:pPr>
      <w:r w:rsidRPr="00144218">
        <w:rPr>
          <w:szCs w:val="28"/>
        </w:rPr>
        <w:t>(Ф.И.О., занимаемая должность и место работы)</w:t>
      </w: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r w:rsidRPr="00144218">
        <w:rPr>
          <w:szCs w:val="28"/>
        </w:rPr>
        <w:t xml:space="preserve">и приглашенного собственника помещения или уполномоченного им лица  </w:t>
      </w:r>
    </w:p>
    <w:p w:rsidR="00B9082C" w:rsidRPr="00144218" w:rsidRDefault="00B9082C" w:rsidP="00B9082C">
      <w:pPr>
        <w:pBdr>
          <w:top w:val="single" w:sz="4" w:space="1" w:color="auto"/>
        </w:pBdr>
        <w:ind w:left="7785"/>
        <w:rPr>
          <w:szCs w:val="28"/>
        </w:rPr>
      </w:pPr>
    </w:p>
    <w:p w:rsidR="00B9082C" w:rsidRPr="00144218" w:rsidRDefault="00B9082C" w:rsidP="00B9082C">
      <w:pPr>
        <w:rPr>
          <w:szCs w:val="28"/>
        </w:rPr>
      </w:pPr>
    </w:p>
    <w:p w:rsidR="00B9082C" w:rsidRPr="00144218" w:rsidRDefault="00B9082C" w:rsidP="00B9082C">
      <w:pPr>
        <w:pBdr>
          <w:top w:val="single" w:sz="4" w:space="1" w:color="auto"/>
        </w:pBdr>
        <w:jc w:val="center"/>
        <w:rPr>
          <w:szCs w:val="28"/>
        </w:rPr>
      </w:pPr>
      <w:r w:rsidRPr="00144218">
        <w:rPr>
          <w:szCs w:val="28"/>
        </w:rPr>
        <w:lastRenderedPageBreak/>
        <w:t>(Ф.И.О., занимаемая должность и место работы)</w:t>
      </w:r>
    </w:p>
    <w:p w:rsidR="00B9082C" w:rsidRPr="00144218" w:rsidRDefault="00B9082C" w:rsidP="00B9082C">
      <w:pPr>
        <w:rPr>
          <w:szCs w:val="28"/>
        </w:rPr>
      </w:pPr>
      <w:r w:rsidRPr="00144218">
        <w:rPr>
          <w:szCs w:val="28"/>
        </w:rPr>
        <w:t xml:space="preserve">по результатам рассмотренных документов  </w:t>
      </w:r>
    </w:p>
    <w:p w:rsidR="00B9082C" w:rsidRPr="00144218" w:rsidRDefault="00B9082C" w:rsidP="00B9082C">
      <w:pPr>
        <w:pBdr>
          <w:top w:val="single" w:sz="4" w:space="1" w:color="auto"/>
        </w:pBdr>
        <w:ind w:left="4564"/>
        <w:jc w:val="center"/>
        <w:rPr>
          <w:szCs w:val="28"/>
        </w:rPr>
      </w:pPr>
      <w:r w:rsidRPr="00144218">
        <w:rPr>
          <w:szCs w:val="28"/>
        </w:rPr>
        <w:t>(приводится перечень документов)</w:t>
      </w: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jc w:val="both"/>
        <w:rPr>
          <w:szCs w:val="28"/>
        </w:rPr>
      </w:pPr>
      <w:r w:rsidRPr="00144218">
        <w:rPr>
          <w:szCs w:val="28"/>
        </w:rPr>
        <w:t>и на основании акта межведомственной комиссии, составленного по результатам обследования,</w:t>
      </w:r>
      <w:r w:rsidRPr="00144218">
        <w:rPr>
          <w:szCs w:val="28"/>
        </w:rPr>
        <w:br/>
      </w:r>
    </w:p>
    <w:p w:rsidR="00B9082C" w:rsidRPr="00144218" w:rsidRDefault="00B9082C" w:rsidP="00B9082C">
      <w:pPr>
        <w:rPr>
          <w:szCs w:val="28"/>
        </w:rPr>
      </w:pPr>
    </w:p>
    <w:p w:rsidR="00B9082C" w:rsidRPr="00144218" w:rsidRDefault="00B9082C" w:rsidP="00B9082C">
      <w:pPr>
        <w:pBdr>
          <w:top w:val="single" w:sz="4" w:space="1" w:color="auto"/>
        </w:pBdr>
        <w:jc w:val="center"/>
        <w:rPr>
          <w:szCs w:val="28"/>
        </w:rPr>
      </w:pPr>
      <w:r w:rsidRPr="00144218">
        <w:rPr>
          <w:szCs w:val="28"/>
        </w:rPr>
        <w:t>(приводится заключение, взятое из акта обследования (в случае проведения обследования), или указывается,</w:t>
      </w:r>
    </w:p>
    <w:p w:rsidR="00B9082C" w:rsidRPr="00144218" w:rsidRDefault="00B9082C" w:rsidP="00B9082C">
      <w:pPr>
        <w:rPr>
          <w:szCs w:val="28"/>
        </w:rPr>
      </w:pPr>
    </w:p>
    <w:p w:rsidR="00B9082C" w:rsidRPr="00144218" w:rsidRDefault="00B9082C" w:rsidP="00B9082C">
      <w:pPr>
        <w:pBdr>
          <w:top w:val="single" w:sz="4" w:space="1" w:color="auto"/>
        </w:pBdr>
        <w:jc w:val="center"/>
        <w:rPr>
          <w:szCs w:val="28"/>
        </w:rPr>
      </w:pPr>
      <w:r w:rsidRPr="00144218">
        <w:rPr>
          <w:szCs w:val="28"/>
        </w:rPr>
        <w:t>что на основании решения межведомственной комиссии обследование не проводилось)</w:t>
      </w: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p>
    <w:p w:rsidR="00B9082C" w:rsidRPr="00144218" w:rsidRDefault="00B9082C" w:rsidP="00B9082C">
      <w:pPr>
        <w:pBdr>
          <w:top w:val="single" w:sz="4" w:space="1" w:color="auto"/>
        </w:pBdr>
        <w:rPr>
          <w:szCs w:val="28"/>
        </w:rPr>
      </w:pPr>
    </w:p>
    <w:p w:rsidR="00B9082C" w:rsidRPr="00144218" w:rsidRDefault="00B9082C" w:rsidP="00B9082C">
      <w:pPr>
        <w:rPr>
          <w:szCs w:val="28"/>
        </w:rPr>
      </w:pPr>
      <w:r w:rsidRPr="00144218">
        <w:rPr>
          <w:szCs w:val="28"/>
        </w:rPr>
        <w:t xml:space="preserve">приняла заключение о  </w:t>
      </w:r>
    </w:p>
    <w:p w:rsidR="00B9082C" w:rsidRPr="00144218" w:rsidRDefault="00B9082C" w:rsidP="00B9082C">
      <w:pPr>
        <w:pBdr>
          <w:top w:val="single" w:sz="4" w:space="1" w:color="auto"/>
        </w:pBdr>
        <w:ind w:left="2410"/>
        <w:jc w:val="center"/>
        <w:rPr>
          <w:szCs w:val="28"/>
        </w:rPr>
      </w:pPr>
      <w:r w:rsidRPr="00144218">
        <w:rPr>
          <w:szCs w:val="28"/>
        </w:rPr>
        <w:t>(приводится обоснование принятого межведомственной комиссией заключения</w:t>
      </w:r>
    </w:p>
    <w:p w:rsidR="00B9082C" w:rsidRPr="00144218" w:rsidRDefault="00B9082C" w:rsidP="00B9082C">
      <w:pPr>
        <w:rPr>
          <w:szCs w:val="28"/>
        </w:rPr>
      </w:pPr>
    </w:p>
    <w:p w:rsidR="00B9082C" w:rsidRPr="00144218" w:rsidRDefault="00B9082C" w:rsidP="00B9082C">
      <w:pPr>
        <w:pBdr>
          <w:top w:val="single" w:sz="4" w:space="1" w:color="auto"/>
        </w:pBdr>
        <w:jc w:val="center"/>
        <w:rPr>
          <w:szCs w:val="28"/>
        </w:rPr>
      </w:pPr>
      <w:r w:rsidRPr="00144218">
        <w:rPr>
          <w:szCs w:val="28"/>
        </w:rPr>
        <w:t>об оценке соответствия помещения требованиям, предъявляемым к жилому помещению,</w:t>
      </w:r>
    </w:p>
    <w:p w:rsidR="00B9082C" w:rsidRPr="00144218" w:rsidRDefault="00B9082C" w:rsidP="00B9082C">
      <w:pPr>
        <w:rPr>
          <w:szCs w:val="28"/>
        </w:rPr>
      </w:pPr>
    </w:p>
    <w:p w:rsidR="00B9082C" w:rsidRPr="00144218" w:rsidRDefault="00B9082C" w:rsidP="00B9082C">
      <w:pPr>
        <w:pBdr>
          <w:top w:val="single" w:sz="4" w:space="1" w:color="auto"/>
        </w:pBdr>
        <w:jc w:val="center"/>
        <w:rPr>
          <w:szCs w:val="28"/>
        </w:rPr>
      </w:pPr>
      <w:r w:rsidRPr="00144218">
        <w:rPr>
          <w:szCs w:val="28"/>
        </w:rPr>
        <w:t>и о его пригодности (непригодности) для постоянного проживания)</w:t>
      </w: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rPr>
          <w:szCs w:val="28"/>
        </w:rPr>
      </w:pPr>
    </w:p>
    <w:p w:rsidR="00B9082C" w:rsidRPr="00144218" w:rsidRDefault="00B9082C" w:rsidP="00B9082C">
      <w:pPr>
        <w:spacing w:before="480"/>
        <w:rPr>
          <w:szCs w:val="28"/>
        </w:rPr>
      </w:pPr>
      <w:r w:rsidRPr="00144218">
        <w:rPr>
          <w:szCs w:val="28"/>
        </w:rPr>
        <w:t>Приложение к заключению:</w:t>
      </w:r>
    </w:p>
    <w:p w:rsidR="00B9082C" w:rsidRPr="00144218" w:rsidRDefault="00B9082C" w:rsidP="00B9082C">
      <w:pPr>
        <w:rPr>
          <w:szCs w:val="28"/>
        </w:rPr>
      </w:pPr>
      <w:r w:rsidRPr="00144218">
        <w:rPr>
          <w:szCs w:val="28"/>
        </w:rPr>
        <w:t>а) перечень рассмотренных документов;</w:t>
      </w:r>
    </w:p>
    <w:p w:rsidR="00B9082C" w:rsidRPr="00144218" w:rsidRDefault="00B9082C" w:rsidP="00B9082C">
      <w:pPr>
        <w:rPr>
          <w:szCs w:val="28"/>
        </w:rPr>
      </w:pPr>
      <w:r w:rsidRPr="00144218">
        <w:rPr>
          <w:szCs w:val="28"/>
        </w:rPr>
        <w:t>б) акт обследования помещения (в случае проведения обследования);</w:t>
      </w:r>
    </w:p>
    <w:p w:rsidR="00B9082C" w:rsidRPr="00144218" w:rsidRDefault="00B9082C" w:rsidP="00B9082C">
      <w:pPr>
        <w:rPr>
          <w:szCs w:val="28"/>
        </w:rPr>
      </w:pPr>
      <w:r w:rsidRPr="00144218">
        <w:rPr>
          <w:szCs w:val="28"/>
        </w:rPr>
        <w:t>в) перечень других материалов, запрошенных межведомственной комиссией;</w:t>
      </w:r>
    </w:p>
    <w:p w:rsidR="00B9082C" w:rsidRPr="00144218" w:rsidRDefault="00B9082C" w:rsidP="00B9082C">
      <w:pPr>
        <w:rPr>
          <w:szCs w:val="28"/>
        </w:rPr>
      </w:pPr>
      <w:r w:rsidRPr="00144218">
        <w:rPr>
          <w:szCs w:val="28"/>
        </w:rPr>
        <w:t>г) особое мнение членов межведомственной комиссии:</w:t>
      </w:r>
    </w:p>
    <w:p w:rsidR="00B9082C" w:rsidRPr="00144218" w:rsidRDefault="00B9082C" w:rsidP="00B9082C">
      <w:pPr>
        <w:tabs>
          <w:tab w:val="right" w:pos="10205"/>
        </w:tabs>
        <w:rPr>
          <w:szCs w:val="28"/>
        </w:rPr>
      </w:pPr>
      <w:r w:rsidRPr="00144218">
        <w:rPr>
          <w:szCs w:val="28"/>
        </w:rPr>
        <w:tab/>
        <w:t>.</w:t>
      </w:r>
    </w:p>
    <w:p w:rsidR="00B9082C" w:rsidRPr="00144218" w:rsidRDefault="00B9082C" w:rsidP="00B9082C">
      <w:pPr>
        <w:pBdr>
          <w:top w:val="single" w:sz="4" w:space="1" w:color="auto"/>
        </w:pBdr>
        <w:ind w:right="113"/>
        <w:rPr>
          <w:szCs w:val="28"/>
        </w:rPr>
      </w:pPr>
    </w:p>
    <w:p w:rsidR="00B9082C" w:rsidRPr="00144218" w:rsidRDefault="00B9082C" w:rsidP="00B9082C">
      <w:pPr>
        <w:spacing w:before="480"/>
        <w:rPr>
          <w:szCs w:val="28"/>
        </w:rPr>
      </w:pPr>
      <w:r w:rsidRPr="00144218">
        <w:rPr>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9082C" w:rsidRPr="00144218" w:rsidTr="00995904">
        <w:trPr>
          <w:cantSplit/>
        </w:trPr>
        <w:tc>
          <w:tcPr>
            <w:tcW w:w="2835"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c>
          <w:tcPr>
            <w:tcW w:w="1276" w:type="dxa"/>
            <w:vAlign w:val="bottom"/>
          </w:tcPr>
          <w:p w:rsidR="00B9082C" w:rsidRPr="00144218" w:rsidRDefault="00B9082C" w:rsidP="00995904">
            <w:pPr>
              <w:ind w:left="-170"/>
              <w:jc w:val="center"/>
              <w:rPr>
                <w:szCs w:val="28"/>
              </w:rPr>
            </w:pPr>
          </w:p>
        </w:tc>
        <w:tc>
          <w:tcPr>
            <w:tcW w:w="4989"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r>
      <w:tr w:rsidR="00B9082C" w:rsidRPr="00144218" w:rsidTr="00995904">
        <w:trPr>
          <w:cantSplit/>
        </w:trPr>
        <w:tc>
          <w:tcPr>
            <w:tcW w:w="2835" w:type="dxa"/>
            <w:hideMark/>
          </w:tcPr>
          <w:p w:rsidR="00B9082C" w:rsidRPr="00691209" w:rsidRDefault="00B9082C" w:rsidP="00995904">
            <w:pPr>
              <w:ind w:left="-170"/>
              <w:jc w:val="center"/>
              <w:rPr>
                <w:sz w:val="22"/>
                <w:szCs w:val="22"/>
              </w:rPr>
            </w:pPr>
            <w:r w:rsidRPr="00691209">
              <w:rPr>
                <w:sz w:val="22"/>
                <w:szCs w:val="22"/>
              </w:rPr>
              <w:t>(подпись)</w:t>
            </w:r>
          </w:p>
        </w:tc>
        <w:tc>
          <w:tcPr>
            <w:tcW w:w="1276" w:type="dxa"/>
          </w:tcPr>
          <w:p w:rsidR="00B9082C" w:rsidRPr="00691209" w:rsidRDefault="00B9082C" w:rsidP="00995904">
            <w:pPr>
              <w:ind w:left="-170"/>
              <w:jc w:val="center"/>
              <w:rPr>
                <w:sz w:val="22"/>
                <w:szCs w:val="22"/>
              </w:rPr>
            </w:pPr>
          </w:p>
        </w:tc>
        <w:tc>
          <w:tcPr>
            <w:tcW w:w="4989" w:type="dxa"/>
            <w:hideMark/>
          </w:tcPr>
          <w:p w:rsidR="00B9082C" w:rsidRPr="00691209" w:rsidRDefault="00B9082C" w:rsidP="00995904">
            <w:pPr>
              <w:ind w:left="-170"/>
              <w:jc w:val="center"/>
              <w:rPr>
                <w:sz w:val="22"/>
                <w:szCs w:val="22"/>
              </w:rPr>
            </w:pPr>
            <w:r w:rsidRPr="00691209">
              <w:rPr>
                <w:sz w:val="22"/>
                <w:szCs w:val="22"/>
              </w:rPr>
              <w:t>(Ф.И.О.)</w:t>
            </w:r>
          </w:p>
        </w:tc>
      </w:tr>
    </w:tbl>
    <w:p w:rsidR="00B9082C" w:rsidRPr="00144218" w:rsidRDefault="00B9082C" w:rsidP="00B9082C">
      <w:pPr>
        <w:spacing w:before="240"/>
        <w:rPr>
          <w:szCs w:val="28"/>
        </w:rPr>
      </w:pPr>
      <w:r w:rsidRPr="00144218">
        <w:rPr>
          <w:szCs w:val="28"/>
        </w:rPr>
        <w:lastRenderedPageBreak/>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9082C" w:rsidRPr="00144218" w:rsidTr="00995904">
        <w:trPr>
          <w:cantSplit/>
        </w:trPr>
        <w:tc>
          <w:tcPr>
            <w:tcW w:w="2835"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c>
          <w:tcPr>
            <w:tcW w:w="1276" w:type="dxa"/>
            <w:vAlign w:val="bottom"/>
          </w:tcPr>
          <w:p w:rsidR="00B9082C" w:rsidRPr="00144218" w:rsidRDefault="00B9082C" w:rsidP="00995904">
            <w:pPr>
              <w:ind w:left="-170"/>
              <w:jc w:val="center"/>
              <w:rPr>
                <w:szCs w:val="28"/>
              </w:rPr>
            </w:pPr>
          </w:p>
        </w:tc>
        <w:tc>
          <w:tcPr>
            <w:tcW w:w="4989"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r>
      <w:tr w:rsidR="00B9082C" w:rsidRPr="00144218" w:rsidTr="00995904">
        <w:trPr>
          <w:cantSplit/>
        </w:trPr>
        <w:tc>
          <w:tcPr>
            <w:tcW w:w="2835" w:type="dxa"/>
            <w:hideMark/>
          </w:tcPr>
          <w:p w:rsidR="00B9082C" w:rsidRPr="00691209" w:rsidRDefault="00B9082C" w:rsidP="00995904">
            <w:pPr>
              <w:ind w:left="-170"/>
              <w:jc w:val="center"/>
              <w:rPr>
                <w:sz w:val="22"/>
                <w:szCs w:val="22"/>
              </w:rPr>
            </w:pPr>
            <w:r w:rsidRPr="00691209">
              <w:rPr>
                <w:sz w:val="22"/>
                <w:szCs w:val="22"/>
              </w:rPr>
              <w:t>(подпись)</w:t>
            </w:r>
          </w:p>
        </w:tc>
        <w:tc>
          <w:tcPr>
            <w:tcW w:w="1276" w:type="dxa"/>
          </w:tcPr>
          <w:p w:rsidR="00B9082C" w:rsidRPr="00691209" w:rsidRDefault="00B9082C" w:rsidP="00995904">
            <w:pPr>
              <w:ind w:left="-170"/>
              <w:jc w:val="center"/>
              <w:rPr>
                <w:sz w:val="22"/>
                <w:szCs w:val="22"/>
              </w:rPr>
            </w:pPr>
          </w:p>
        </w:tc>
        <w:tc>
          <w:tcPr>
            <w:tcW w:w="4989" w:type="dxa"/>
            <w:hideMark/>
          </w:tcPr>
          <w:p w:rsidR="00B9082C" w:rsidRPr="00691209" w:rsidRDefault="00B9082C" w:rsidP="00995904">
            <w:pPr>
              <w:ind w:left="-170"/>
              <w:jc w:val="center"/>
              <w:rPr>
                <w:sz w:val="22"/>
                <w:szCs w:val="22"/>
              </w:rPr>
            </w:pPr>
            <w:r w:rsidRPr="00691209">
              <w:rPr>
                <w:sz w:val="22"/>
                <w:szCs w:val="22"/>
              </w:rPr>
              <w:t>(Ф.И.О.)</w:t>
            </w:r>
          </w:p>
        </w:tc>
      </w:tr>
    </w:tbl>
    <w:p w:rsidR="00B9082C" w:rsidRPr="00144218" w:rsidRDefault="00B9082C" w:rsidP="00B9082C">
      <w:pPr>
        <w:rPr>
          <w:szCs w:val="28"/>
        </w:rPr>
      </w:pPr>
    </w:p>
    <w:tbl>
      <w:tblPr>
        <w:tblW w:w="0" w:type="auto"/>
        <w:tblInd w:w="595" w:type="dxa"/>
        <w:tblLayout w:type="fixed"/>
        <w:tblCellMar>
          <w:left w:w="28" w:type="dxa"/>
          <w:right w:w="28" w:type="dxa"/>
        </w:tblCellMar>
        <w:tblLook w:val="04A0"/>
      </w:tblPr>
      <w:tblGrid>
        <w:gridCol w:w="2835"/>
        <w:gridCol w:w="1276"/>
        <w:gridCol w:w="4989"/>
      </w:tblGrid>
      <w:tr w:rsidR="00B9082C" w:rsidRPr="00144218" w:rsidTr="00995904">
        <w:trPr>
          <w:cantSplit/>
        </w:trPr>
        <w:tc>
          <w:tcPr>
            <w:tcW w:w="2835"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c>
          <w:tcPr>
            <w:tcW w:w="1276" w:type="dxa"/>
            <w:vAlign w:val="bottom"/>
          </w:tcPr>
          <w:p w:rsidR="00B9082C" w:rsidRPr="00144218" w:rsidRDefault="00B9082C" w:rsidP="00995904">
            <w:pPr>
              <w:ind w:left="-170"/>
              <w:jc w:val="center"/>
              <w:rPr>
                <w:szCs w:val="28"/>
              </w:rPr>
            </w:pPr>
          </w:p>
        </w:tc>
        <w:tc>
          <w:tcPr>
            <w:tcW w:w="4989" w:type="dxa"/>
            <w:tcBorders>
              <w:top w:val="nil"/>
              <w:left w:val="nil"/>
              <w:bottom w:val="single" w:sz="4" w:space="0" w:color="auto"/>
              <w:right w:val="nil"/>
            </w:tcBorders>
            <w:vAlign w:val="bottom"/>
          </w:tcPr>
          <w:p w:rsidR="00B9082C" w:rsidRPr="00144218" w:rsidRDefault="00B9082C" w:rsidP="00995904">
            <w:pPr>
              <w:ind w:left="-170"/>
              <w:jc w:val="center"/>
              <w:rPr>
                <w:szCs w:val="28"/>
              </w:rPr>
            </w:pPr>
          </w:p>
        </w:tc>
      </w:tr>
      <w:tr w:rsidR="00B9082C" w:rsidRPr="00144218" w:rsidTr="00995904">
        <w:trPr>
          <w:cantSplit/>
        </w:trPr>
        <w:tc>
          <w:tcPr>
            <w:tcW w:w="2835" w:type="dxa"/>
            <w:hideMark/>
          </w:tcPr>
          <w:p w:rsidR="00B9082C" w:rsidRPr="00691209" w:rsidRDefault="00B9082C" w:rsidP="00995904">
            <w:pPr>
              <w:ind w:left="-170"/>
              <w:jc w:val="center"/>
              <w:rPr>
                <w:sz w:val="22"/>
                <w:szCs w:val="22"/>
              </w:rPr>
            </w:pPr>
            <w:r w:rsidRPr="00691209">
              <w:rPr>
                <w:sz w:val="22"/>
                <w:szCs w:val="22"/>
              </w:rPr>
              <w:t>(подпись)</w:t>
            </w:r>
          </w:p>
        </w:tc>
        <w:tc>
          <w:tcPr>
            <w:tcW w:w="1276" w:type="dxa"/>
          </w:tcPr>
          <w:p w:rsidR="00B9082C" w:rsidRPr="00691209" w:rsidRDefault="00B9082C" w:rsidP="00995904">
            <w:pPr>
              <w:ind w:left="-170"/>
              <w:jc w:val="center"/>
              <w:rPr>
                <w:sz w:val="22"/>
                <w:szCs w:val="22"/>
              </w:rPr>
            </w:pPr>
          </w:p>
        </w:tc>
        <w:tc>
          <w:tcPr>
            <w:tcW w:w="4989" w:type="dxa"/>
            <w:hideMark/>
          </w:tcPr>
          <w:p w:rsidR="00B9082C" w:rsidRPr="00691209" w:rsidRDefault="00B9082C" w:rsidP="00995904">
            <w:pPr>
              <w:ind w:left="-170"/>
              <w:jc w:val="center"/>
              <w:rPr>
                <w:sz w:val="22"/>
                <w:szCs w:val="22"/>
              </w:rPr>
            </w:pPr>
            <w:r w:rsidRPr="00691209">
              <w:rPr>
                <w:sz w:val="22"/>
                <w:szCs w:val="22"/>
              </w:rPr>
              <w:t>(Ф.И.О.)</w:t>
            </w:r>
          </w:p>
        </w:tc>
      </w:tr>
    </w:tbl>
    <w:p w:rsidR="00B9082C" w:rsidRDefault="00B9082C" w:rsidP="00FE7799">
      <w:pPr>
        <w:jc w:val="center"/>
        <w:rPr>
          <w:szCs w:val="28"/>
        </w:rPr>
      </w:pPr>
    </w:p>
    <w:sectPr w:rsidR="00B9082C" w:rsidSect="00165B5D">
      <w:headerReference w:type="default" r:id="rId10"/>
      <w:pgSz w:w="11906" w:h="16838"/>
      <w:pgMar w:top="1134" w:right="567" w:bottom="1134" w:left="1134" w:header="709"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5B9" w:rsidRDefault="003625B9" w:rsidP="0069478B">
      <w:r>
        <w:separator/>
      </w:r>
    </w:p>
  </w:endnote>
  <w:endnote w:type="continuationSeparator" w:id="1">
    <w:p w:rsidR="003625B9" w:rsidRDefault="003625B9" w:rsidP="0069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OpenSymbol">
    <w:altName w:val="Arial Unicode MS"/>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5B9" w:rsidRDefault="003625B9" w:rsidP="0069478B">
      <w:r>
        <w:separator/>
      </w:r>
    </w:p>
  </w:footnote>
  <w:footnote w:type="continuationSeparator" w:id="1">
    <w:p w:rsidR="003625B9" w:rsidRDefault="003625B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94" w:rsidRDefault="00395770">
    <w:pPr>
      <w:pStyle w:val="a5"/>
      <w:jc w:val="center"/>
    </w:pPr>
    <w:fldSimple w:instr="PAGE   \* MERGEFORMAT">
      <w:r w:rsidR="00020AB2">
        <w:rPr>
          <w:noProof/>
        </w:rPr>
        <w:t>16</w:t>
      </w:r>
    </w:fldSimple>
  </w:p>
  <w:p w:rsidR="00170494" w:rsidRDefault="0017049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813FF4"/>
    <w:multiLevelType w:val="hybridMultilevel"/>
    <w:tmpl w:val="4C523A68"/>
    <w:lvl w:ilvl="0" w:tplc="5964AA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7"/>
  </w:num>
  <w:num w:numId="3">
    <w:abstractNumId w:val="11"/>
  </w:num>
  <w:num w:numId="4">
    <w:abstractNumId w:val="8"/>
  </w:num>
  <w:num w:numId="5">
    <w:abstractNumId w:val="12"/>
  </w:num>
  <w:num w:numId="6">
    <w:abstractNumId w:val="9"/>
  </w:num>
  <w:num w:numId="7">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4FDF"/>
    <w:rsid w:val="0000275B"/>
    <w:rsid w:val="00003457"/>
    <w:rsid w:val="0000518A"/>
    <w:rsid w:val="000056D9"/>
    <w:rsid w:val="000072D7"/>
    <w:rsid w:val="000100C8"/>
    <w:rsid w:val="000114B5"/>
    <w:rsid w:val="00012F23"/>
    <w:rsid w:val="000169C5"/>
    <w:rsid w:val="00020AB2"/>
    <w:rsid w:val="00022995"/>
    <w:rsid w:val="00022A16"/>
    <w:rsid w:val="00022A3B"/>
    <w:rsid w:val="00025093"/>
    <w:rsid w:val="00025E3B"/>
    <w:rsid w:val="00030597"/>
    <w:rsid w:val="00042B6B"/>
    <w:rsid w:val="000435BA"/>
    <w:rsid w:val="00043644"/>
    <w:rsid w:val="00044C55"/>
    <w:rsid w:val="000454C5"/>
    <w:rsid w:val="0005746D"/>
    <w:rsid w:val="00060258"/>
    <w:rsid w:val="00071017"/>
    <w:rsid w:val="000714C8"/>
    <w:rsid w:val="00072F02"/>
    <w:rsid w:val="00073286"/>
    <w:rsid w:val="00076A21"/>
    <w:rsid w:val="00077E27"/>
    <w:rsid w:val="00080895"/>
    <w:rsid w:val="000844C7"/>
    <w:rsid w:val="00084593"/>
    <w:rsid w:val="00086E36"/>
    <w:rsid w:val="00092E2F"/>
    <w:rsid w:val="00093A19"/>
    <w:rsid w:val="00095C3B"/>
    <w:rsid w:val="00096488"/>
    <w:rsid w:val="000965C2"/>
    <w:rsid w:val="000A6952"/>
    <w:rsid w:val="000B0793"/>
    <w:rsid w:val="000B227F"/>
    <w:rsid w:val="000B2982"/>
    <w:rsid w:val="000B3243"/>
    <w:rsid w:val="000B579E"/>
    <w:rsid w:val="000B7BB2"/>
    <w:rsid w:val="000C408B"/>
    <w:rsid w:val="000D03D7"/>
    <w:rsid w:val="000D0FC0"/>
    <w:rsid w:val="000D2BFF"/>
    <w:rsid w:val="000D422D"/>
    <w:rsid w:val="000D6C19"/>
    <w:rsid w:val="000E3A8D"/>
    <w:rsid w:val="000E5FBE"/>
    <w:rsid w:val="000E7F51"/>
    <w:rsid w:val="000F082D"/>
    <w:rsid w:val="000F660B"/>
    <w:rsid w:val="000F7619"/>
    <w:rsid w:val="0011134D"/>
    <w:rsid w:val="00115702"/>
    <w:rsid w:val="0011598B"/>
    <w:rsid w:val="001166C5"/>
    <w:rsid w:val="00134419"/>
    <w:rsid w:val="001400DD"/>
    <w:rsid w:val="00140FD8"/>
    <w:rsid w:val="00142B85"/>
    <w:rsid w:val="001523C7"/>
    <w:rsid w:val="00153389"/>
    <w:rsid w:val="0016280C"/>
    <w:rsid w:val="001631E7"/>
    <w:rsid w:val="00164CF3"/>
    <w:rsid w:val="00165372"/>
    <w:rsid w:val="00165B5D"/>
    <w:rsid w:val="00170494"/>
    <w:rsid w:val="00174873"/>
    <w:rsid w:val="00181C31"/>
    <w:rsid w:val="00182393"/>
    <w:rsid w:val="001957B7"/>
    <w:rsid w:val="001A349B"/>
    <w:rsid w:val="001A6B51"/>
    <w:rsid w:val="001B3A20"/>
    <w:rsid w:val="001B5DBE"/>
    <w:rsid w:val="001C2ECD"/>
    <w:rsid w:val="001C5D77"/>
    <w:rsid w:val="001C6C6F"/>
    <w:rsid w:val="001D031A"/>
    <w:rsid w:val="001D0ABD"/>
    <w:rsid w:val="001D2F8B"/>
    <w:rsid w:val="001D45FF"/>
    <w:rsid w:val="001D54A0"/>
    <w:rsid w:val="001E181D"/>
    <w:rsid w:val="001E1936"/>
    <w:rsid w:val="001E66C5"/>
    <w:rsid w:val="001F62FE"/>
    <w:rsid w:val="0020076E"/>
    <w:rsid w:val="00200873"/>
    <w:rsid w:val="00212679"/>
    <w:rsid w:val="002154EB"/>
    <w:rsid w:val="00215A95"/>
    <w:rsid w:val="0022083B"/>
    <w:rsid w:val="0022176B"/>
    <w:rsid w:val="00221ECE"/>
    <w:rsid w:val="00221F67"/>
    <w:rsid w:val="00222BB7"/>
    <w:rsid w:val="00225811"/>
    <w:rsid w:val="0022587A"/>
    <w:rsid w:val="00225EDE"/>
    <w:rsid w:val="00227020"/>
    <w:rsid w:val="00237D5C"/>
    <w:rsid w:val="00240417"/>
    <w:rsid w:val="00241EF1"/>
    <w:rsid w:val="002513D4"/>
    <w:rsid w:val="00253A02"/>
    <w:rsid w:val="00260803"/>
    <w:rsid w:val="002609EB"/>
    <w:rsid w:val="00260B73"/>
    <w:rsid w:val="00264D6D"/>
    <w:rsid w:val="00265D7A"/>
    <w:rsid w:val="002661F9"/>
    <w:rsid w:val="00266CC4"/>
    <w:rsid w:val="002714C5"/>
    <w:rsid w:val="0027229C"/>
    <w:rsid w:val="00281447"/>
    <w:rsid w:val="00293AF8"/>
    <w:rsid w:val="002A32A0"/>
    <w:rsid w:val="002A7470"/>
    <w:rsid w:val="002B05C4"/>
    <w:rsid w:val="002B1549"/>
    <w:rsid w:val="002B7334"/>
    <w:rsid w:val="002C08B8"/>
    <w:rsid w:val="002C2203"/>
    <w:rsid w:val="002C4652"/>
    <w:rsid w:val="002C71C4"/>
    <w:rsid w:val="002D0324"/>
    <w:rsid w:val="002D1B57"/>
    <w:rsid w:val="002D3AC4"/>
    <w:rsid w:val="002D503C"/>
    <w:rsid w:val="002E4B14"/>
    <w:rsid w:val="002E5699"/>
    <w:rsid w:val="002E6346"/>
    <w:rsid w:val="002F0D03"/>
    <w:rsid w:val="002F16F5"/>
    <w:rsid w:val="002F3437"/>
    <w:rsid w:val="00307137"/>
    <w:rsid w:val="00310F5E"/>
    <w:rsid w:val="00311A56"/>
    <w:rsid w:val="0031369F"/>
    <w:rsid w:val="003142E3"/>
    <w:rsid w:val="00314950"/>
    <w:rsid w:val="0032036D"/>
    <w:rsid w:val="00320C1F"/>
    <w:rsid w:val="00320C99"/>
    <w:rsid w:val="00321648"/>
    <w:rsid w:val="0033072C"/>
    <w:rsid w:val="003307CA"/>
    <w:rsid w:val="00335056"/>
    <w:rsid w:val="00336127"/>
    <w:rsid w:val="003366B5"/>
    <w:rsid w:val="00345DC2"/>
    <w:rsid w:val="00347E52"/>
    <w:rsid w:val="003539F5"/>
    <w:rsid w:val="00353F51"/>
    <w:rsid w:val="00356AC7"/>
    <w:rsid w:val="00356F56"/>
    <w:rsid w:val="003625B9"/>
    <w:rsid w:val="00362A2A"/>
    <w:rsid w:val="003634BB"/>
    <w:rsid w:val="00367772"/>
    <w:rsid w:val="00372C93"/>
    <w:rsid w:val="00374EAA"/>
    <w:rsid w:val="0038187D"/>
    <w:rsid w:val="00382994"/>
    <w:rsid w:val="00384667"/>
    <w:rsid w:val="00384DEC"/>
    <w:rsid w:val="00391FD9"/>
    <w:rsid w:val="00395770"/>
    <w:rsid w:val="003A3EDF"/>
    <w:rsid w:val="003A6FB3"/>
    <w:rsid w:val="003B3E76"/>
    <w:rsid w:val="003C0742"/>
    <w:rsid w:val="003C2D28"/>
    <w:rsid w:val="003C424A"/>
    <w:rsid w:val="003C4518"/>
    <w:rsid w:val="003D33BA"/>
    <w:rsid w:val="003F0721"/>
    <w:rsid w:val="003F24F7"/>
    <w:rsid w:val="003F2A60"/>
    <w:rsid w:val="003F5993"/>
    <w:rsid w:val="003F76F2"/>
    <w:rsid w:val="004067FB"/>
    <w:rsid w:val="004129D5"/>
    <w:rsid w:val="004129D7"/>
    <w:rsid w:val="00416282"/>
    <w:rsid w:val="00426569"/>
    <w:rsid w:val="00430910"/>
    <w:rsid w:val="00436138"/>
    <w:rsid w:val="00446B68"/>
    <w:rsid w:val="00460DCB"/>
    <w:rsid w:val="00461734"/>
    <w:rsid w:val="0046188C"/>
    <w:rsid w:val="00463EA1"/>
    <w:rsid w:val="00465B5C"/>
    <w:rsid w:val="00467B31"/>
    <w:rsid w:val="00471AEB"/>
    <w:rsid w:val="00480E55"/>
    <w:rsid w:val="0048136B"/>
    <w:rsid w:val="0048615E"/>
    <w:rsid w:val="00486DAA"/>
    <w:rsid w:val="00490C6B"/>
    <w:rsid w:val="004938C9"/>
    <w:rsid w:val="00497CBB"/>
    <w:rsid w:val="004A06EC"/>
    <w:rsid w:val="004A0FF8"/>
    <w:rsid w:val="004A355F"/>
    <w:rsid w:val="004A52C9"/>
    <w:rsid w:val="004A636D"/>
    <w:rsid w:val="004B34B6"/>
    <w:rsid w:val="004B3A42"/>
    <w:rsid w:val="004C404D"/>
    <w:rsid w:val="004D14BE"/>
    <w:rsid w:val="004D285D"/>
    <w:rsid w:val="004E70EB"/>
    <w:rsid w:val="004E7D8D"/>
    <w:rsid w:val="004F35BC"/>
    <w:rsid w:val="004F424F"/>
    <w:rsid w:val="004F7399"/>
    <w:rsid w:val="00507E29"/>
    <w:rsid w:val="00512F94"/>
    <w:rsid w:val="00514901"/>
    <w:rsid w:val="005172CA"/>
    <w:rsid w:val="00527014"/>
    <w:rsid w:val="00527198"/>
    <w:rsid w:val="00532B0E"/>
    <w:rsid w:val="005413E5"/>
    <w:rsid w:val="00541FDB"/>
    <w:rsid w:val="005423AE"/>
    <w:rsid w:val="00544FBA"/>
    <w:rsid w:val="005450D3"/>
    <w:rsid w:val="00552EF0"/>
    <w:rsid w:val="00553365"/>
    <w:rsid w:val="00556F08"/>
    <w:rsid w:val="00562989"/>
    <w:rsid w:val="00570D74"/>
    <w:rsid w:val="00575512"/>
    <w:rsid w:val="005809EF"/>
    <w:rsid w:val="00584AB8"/>
    <w:rsid w:val="0059023D"/>
    <w:rsid w:val="005904EA"/>
    <w:rsid w:val="005916EA"/>
    <w:rsid w:val="00594B14"/>
    <w:rsid w:val="005951D8"/>
    <w:rsid w:val="005A2EAF"/>
    <w:rsid w:val="005A5D8B"/>
    <w:rsid w:val="005A71B1"/>
    <w:rsid w:val="005C3537"/>
    <w:rsid w:val="005D33FD"/>
    <w:rsid w:val="005D70A1"/>
    <w:rsid w:val="005E0BE7"/>
    <w:rsid w:val="005E25ED"/>
    <w:rsid w:val="005E2A5B"/>
    <w:rsid w:val="005E3F89"/>
    <w:rsid w:val="005E5F14"/>
    <w:rsid w:val="005F11EF"/>
    <w:rsid w:val="005F675B"/>
    <w:rsid w:val="00611DF7"/>
    <w:rsid w:val="00614296"/>
    <w:rsid w:val="0061694D"/>
    <w:rsid w:val="00623F22"/>
    <w:rsid w:val="00625DCD"/>
    <w:rsid w:val="0063284A"/>
    <w:rsid w:val="00635301"/>
    <w:rsid w:val="006402B3"/>
    <w:rsid w:val="006404C6"/>
    <w:rsid w:val="006443AA"/>
    <w:rsid w:val="006467F3"/>
    <w:rsid w:val="00656F71"/>
    <w:rsid w:val="00663006"/>
    <w:rsid w:val="00664804"/>
    <w:rsid w:val="00664991"/>
    <w:rsid w:val="00667D1A"/>
    <w:rsid w:val="00673785"/>
    <w:rsid w:val="006839DA"/>
    <w:rsid w:val="00692482"/>
    <w:rsid w:val="0069478B"/>
    <w:rsid w:val="006977A6"/>
    <w:rsid w:val="006A11C5"/>
    <w:rsid w:val="006A1E90"/>
    <w:rsid w:val="006A43C5"/>
    <w:rsid w:val="006A71CD"/>
    <w:rsid w:val="006B3989"/>
    <w:rsid w:val="006C41D4"/>
    <w:rsid w:val="006C5227"/>
    <w:rsid w:val="006C6EE7"/>
    <w:rsid w:val="006D016C"/>
    <w:rsid w:val="006D786B"/>
    <w:rsid w:val="006E0DB0"/>
    <w:rsid w:val="006E0F50"/>
    <w:rsid w:val="006E1869"/>
    <w:rsid w:val="006E668F"/>
    <w:rsid w:val="006F16D7"/>
    <w:rsid w:val="006F1ADE"/>
    <w:rsid w:val="006F452A"/>
    <w:rsid w:val="006F78CB"/>
    <w:rsid w:val="006F7C80"/>
    <w:rsid w:val="00703F01"/>
    <w:rsid w:val="00710A9B"/>
    <w:rsid w:val="0071126E"/>
    <w:rsid w:val="00711CBF"/>
    <w:rsid w:val="007136A8"/>
    <w:rsid w:val="00717C42"/>
    <w:rsid w:val="0072050A"/>
    <w:rsid w:val="00726472"/>
    <w:rsid w:val="00736C28"/>
    <w:rsid w:val="007370DB"/>
    <w:rsid w:val="007413C7"/>
    <w:rsid w:val="007418ED"/>
    <w:rsid w:val="00743F15"/>
    <w:rsid w:val="00751830"/>
    <w:rsid w:val="00752DE7"/>
    <w:rsid w:val="0075763E"/>
    <w:rsid w:val="007628AF"/>
    <w:rsid w:val="00762C95"/>
    <w:rsid w:val="00764C03"/>
    <w:rsid w:val="00766576"/>
    <w:rsid w:val="00767666"/>
    <w:rsid w:val="0077014B"/>
    <w:rsid w:val="007739B8"/>
    <w:rsid w:val="00776F91"/>
    <w:rsid w:val="00784967"/>
    <w:rsid w:val="00787D72"/>
    <w:rsid w:val="0079454D"/>
    <w:rsid w:val="007A1D9A"/>
    <w:rsid w:val="007A5C69"/>
    <w:rsid w:val="007B56E2"/>
    <w:rsid w:val="007C4425"/>
    <w:rsid w:val="007D0E72"/>
    <w:rsid w:val="007D120D"/>
    <w:rsid w:val="007D6562"/>
    <w:rsid w:val="007E4902"/>
    <w:rsid w:val="007F61BE"/>
    <w:rsid w:val="0080537D"/>
    <w:rsid w:val="00811D16"/>
    <w:rsid w:val="008211E2"/>
    <w:rsid w:val="00827277"/>
    <w:rsid w:val="0082733E"/>
    <w:rsid w:val="008330A2"/>
    <w:rsid w:val="0083538F"/>
    <w:rsid w:val="008357FE"/>
    <w:rsid w:val="00844F39"/>
    <w:rsid w:val="00851F09"/>
    <w:rsid w:val="00857463"/>
    <w:rsid w:val="008605BD"/>
    <w:rsid w:val="0086333B"/>
    <w:rsid w:val="00863CB6"/>
    <w:rsid w:val="00864854"/>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38D"/>
    <w:rsid w:val="008D0AD9"/>
    <w:rsid w:val="008D153C"/>
    <w:rsid w:val="008D1E18"/>
    <w:rsid w:val="008D2C33"/>
    <w:rsid w:val="008D3F69"/>
    <w:rsid w:val="008E1EAD"/>
    <w:rsid w:val="008E23AB"/>
    <w:rsid w:val="008F250B"/>
    <w:rsid w:val="008F27E6"/>
    <w:rsid w:val="009109BC"/>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4626"/>
    <w:rsid w:val="009657F1"/>
    <w:rsid w:val="00966247"/>
    <w:rsid w:val="009726AD"/>
    <w:rsid w:val="009730ED"/>
    <w:rsid w:val="009750B4"/>
    <w:rsid w:val="00986A1A"/>
    <w:rsid w:val="0099411E"/>
    <w:rsid w:val="00997BF4"/>
    <w:rsid w:val="009A4E19"/>
    <w:rsid w:val="009B39F2"/>
    <w:rsid w:val="009C30A7"/>
    <w:rsid w:val="009C3E47"/>
    <w:rsid w:val="009E0C45"/>
    <w:rsid w:val="009E5B83"/>
    <w:rsid w:val="009F29B7"/>
    <w:rsid w:val="009F7229"/>
    <w:rsid w:val="00A1674C"/>
    <w:rsid w:val="00A25A3A"/>
    <w:rsid w:val="00A37458"/>
    <w:rsid w:val="00A4319A"/>
    <w:rsid w:val="00A51D89"/>
    <w:rsid w:val="00A55983"/>
    <w:rsid w:val="00A65903"/>
    <w:rsid w:val="00A701E2"/>
    <w:rsid w:val="00A7106C"/>
    <w:rsid w:val="00A768D6"/>
    <w:rsid w:val="00A84F5B"/>
    <w:rsid w:val="00A8556C"/>
    <w:rsid w:val="00A92B08"/>
    <w:rsid w:val="00A93053"/>
    <w:rsid w:val="00A93BB4"/>
    <w:rsid w:val="00A94970"/>
    <w:rsid w:val="00A94DD0"/>
    <w:rsid w:val="00A94F50"/>
    <w:rsid w:val="00A95364"/>
    <w:rsid w:val="00A9760D"/>
    <w:rsid w:val="00A97E3F"/>
    <w:rsid w:val="00AA143B"/>
    <w:rsid w:val="00AA7AD4"/>
    <w:rsid w:val="00AA7E50"/>
    <w:rsid w:val="00AB1BAD"/>
    <w:rsid w:val="00AB3C0D"/>
    <w:rsid w:val="00AB664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5FA7"/>
    <w:rsid w:val="00B1602F"/>
    <w:rsid w:val="00B2441A"/>
    <w:rsid w:val="00B30AC6"/>
    <w:rsid w:val="00B32C19"/>
    <w:rsid w:val="00B34E3A"/>
    <w:rsid w:val="00B3726A"/>
    <w:rsid w:val="00B37557"/>
    <w:rsid w:val="00B4160C"/>
    <w:rsid w:val="00B507ED"/>
    <w:rsid w:val="00B53CEB"/>
    <w:rsid w:val="00B57E6B"/>
    <w:rsid w:val="00B62F97"/>
    <w:rsid w:val="00B662A5"/>
    <w:rsid w:val="00B66B3E"/>
    <w:rsid w:val="00B713B5"/>
    <w:rsid w:val="00B8264C"/>
    <w:rsid w:val="00B8294D"/>
    <w:rsid w:val="00B9082C"/>
    <w:rsid w:val="00B97521"/>
    <w:rsid w:val="00BA1B36"/>
    <w:rsid w:val="00BB3BE3"/>
    <w:rsid w:val="00BB52AB"/>
    <w:rsid w:val="00BC334D"/>
    <w:rsid w:val="00BC6C01"/>
    <w:rsid w:val="00BC7507"/>
    <w:rsid w:val="00BC7609"/>
    <w:rsid w:val="00BD427D"/>
    <w:rsid w:val="00BD4B54"/>
    <w:rsid w:val="00BD4E97"/>
    <w:rsid w:val="00BD69D3"/>
    <w:rsid w:val="00BF20B5"/>
    <w:rsid w:val="00BF74CA"/>
    <w:rsid w:val="00C02C30"/>
    <w:rsid w:val="00C1002F"/>
    <w:rsid w:val="00C11DE0"/>
    <w:rsid w:val="00C12487"/>
    <w:rsid w:val="00C12F95"/>
    <w:rsid w:val="00C13C79"/>
    <w:rsid w:val="00C1495C"/>
    <w:rsid w:val="00C151A5"/>
    <w:rsid w:val="00C21F2C"/>
    <w:rsid w:val="00C26F20"/>
    <w:rsid w:val="00C2767B"/>
    <w:rsid w:val="00C44140"/>
    <w:rsid w:val="00C45B54"/>
    <w:rsid w:val="00C47356"/>
    <w:rsid w:val="00C4770E"/>
    <w:rsid w:val="00C47E41"/>
    <w:rsid w:val="00C5280D"/>
    <w:rsid w:val="00C56928"/>
    <w:rsid w:val="00C63F45"/>
    <w:rsid w:val="00C812E9"/>
    <w:rsid w:val="00C86F5F"/>
    <w:rsid w:val="00CA09BF"/>
    <w:rsid w:val="00CA2C3C"/>
    <w:rsid w:val="00CA4BAB"/>
    <w:rsid w:val="00CA599B"/>
    <w:rsid w:val="00CB3DFE"/>
    <w:rsid w:val="00CB6A08"/>
    <w:rsid w:val="00CC468D"/>
    <w:rsid w:val="00CC731C"/>
    <w:rsid w:val="00CD24A6"/>
    <w:rsid w:val="00CD45B2"/>
    <w:rsid w:val="00CE2D65"/>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1837"/>
    <w:rsid w:val="00D54700"/>
    <w:rsid w:val="00D621FF"/>
    <w:rsid w:val="00D62BF3"/>
    <w:rsid w:val="00D70065"/>
    <w:rsid w:val="00D850A3"/>
    <w:rsid w:val="00D900C7"/>
    <w:rsid w:val="00D91E4C"/>
    <w:rsid w:val="00D926CC"/>
    <w:rsid w:val="00D928DB"/>
    <w:rsid w:val="00D9382E"/>
    <w:rsid w:val="00DA34AA"/>
    <w:rsid w:val="00DA416F"/>
    <w:rsid w:val="00DA5B97"/>
    <w:rsid w:val="00DB1C56"/>
    <w:rsid w:val="00DB59C5"/>
    <w:rsid w:val="00DB6236"/>
    <w:rsid w:val="00DC7C9E"/>
    <w:rsid w:val="00DD05C4"/>
    <w:rsid w:val="00DD2809"/>
    <w:rsid w:val="00DD2AC7"/>
    <w:rsid w:val="00DD5FF4"/>
    <w:rsid w:val="00DD7414"/>
    <w:rsid w:val="00DE0C44"/>
    <w:rsid w:val="00DE2B0E"/>
    <w:rsid w:val="00DE6994"/>
    <w:rsid w:val="00DE7B49"/>
    <w:rsid w:val="00DF1C6E"/>
    <w:rsid w:val="00DF1E5F"/>
    <w:rsid w:val="00DF2E88"/>
    <w:rsid w:val="00DF34C2"/>
    <w:rsid w:val="00DF57E1"/>
    <w:rsid w:val="00E072B5"/>
    <w:rsid w:val="00E247A8"/>
    <w:rsid w:val="00E247D1"/>
    <w:rsid w:val="00E25EB0"/>
    <w:rsid w:val="00E31814"/>
    <w:rsid w:val="00E40F62"/>
    <w:rsid w:val="00E4378A"/>
    <w:rsid w:val="00E47B0C"/>
    <w:rsid w:val="00E5261D"/>
    <w:rsid w:val="00E574E0"/>
    <w:rsid w:val="00E61E67"/>
    <w:rsid w:val="00E62007"/>
    <w:rsid w:val="00E649C7"/>
    <w:rsid w:val="00E734D1"/>
    <w:rsid w:val="00E755A2"/>
    <w:rsid w:val="00E76151"/>
    <w:rsid w:val="00E80063"/>
    <w:rsid w:val="00E80EEA"/>
    <w:rsid w:val="00E86E92"/>
    <w:rsid w:val="00EA404B"/>
    <w:rsid w:val="00EA6B04"/>
    <w:rsid w:val="00EB6296"/>
    <w:rsid w:val="00EC2A4B"/>
    <w:rsid w:val="00ED15F7"/>
    <w:rsid w:val="00ED243F"/>
    <w:rsid w:val="00ED309D"/>
    <w:rsid w:val="00ED77A9"/>
    <w:rsid w:val="00EE3423"/>
    <w:rsid w:val="00EF48CD"/>
    <w:rsid w:val="00EF5CB7"/>
    <w:rsid w:val="00F0633B"/>
    <w:rsid w:val="00F0691C"/>
    <w:rsid w:val="00F07ADA"/>
    <w:rsid w:val="00F11663"/>
    <w:rsid w:val="00F11E33"/>
    <w:rsid w:val="00F13BA2"/>
    <w:rsid w:val="00F46683"/>
    <w:rsid w:val="00F4670F"/>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29FA"/>
    <w:rsid w:val="00FD562E"/>
    <w:rsid w:val="00FE4724"/>
    <w:rsid w:val="00FE49E5"/>
    <w:rsid w:val="00FE4F86"/>
    <w:rsid w:val="00FE7799"/>
    <w:rsid w:val="00FE7D51"/>
    <w:rsid w:val="00FF1B6C"/>
    <w:rsid w:val="00FF1C83"/>
    <w:rsid w:val="00FF2AE4"/>
    <w:rsid w:val="00FF6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9082C"/>
    <w:rPr>
      <w:sz w:val="28"/>
      <w:szCs w:val="20"/>
    </w:rPr>
  </w:style>
  <w:style w:type="paragraph" w:styleId="1">
    <w:name w:val="heading 1"/>
    <w:basedOn w:val="a"/>
    <w:next w:val="a"/>
    <w:link w:val="10"/>
    <w:uiPriority w:val="99"/>
    <w:qFormat/>
    <w:rsid w:val="006A11C5"/>
    <w:pPr>
      <w:keepNext/>
      <w:widowControl w:val="0"/>
      <w:ind w:firstLine="720"/>
      <w:outlineLvl w:val="0"/>
    </w:pPr>
    <w:rPr>
      <w:rFonts w:ascii="Arial" w:hAnsi="Arial"/>
      <w:b/>
      <w:i/>
    </w:rPr>
  </w:style>
  <w:style w:type="paragraph" w:styleId="2">
    <w:name w:val="heading 2"/>
    <w:basedOn w:val="a"/>
    <w:next w:val="a"/>
    <w:link w:val="20"/>
    <w:uiPriority w:val="99"/>
    <w:qFormat/>
    <w:rsid w:val="006A11C5"/>
    <w:pPr>
      <w:keepNext/>
      <w:spacing w:before="240" w:after="60"/>
      <w:outlineLvl w:val="1"/>
    </w:pPr>
    <w:rPr>
      <w:rFonts w:ascii="Arial" w:hAnsi="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A11C5"/>
    <w:rPr>
      <w:rFonts w:ascii="Arial" w:hAnsi="Arial" w:cs="Times New Roman"/>
      <w:b/>
      <w:i/>
      <w:snapToGrid w:val="0"/>
      <w:sz w:val="28"/>
    </w:rPr>
  </w:style>
  <w:style w:type="character" w:customStyle="1" w:styleId="20">
    <w:name w:val="Заголовок 2 Знак"/>
    <w:basedOn w:val="a2"/>
    <w:link w:val="2"/>
    <w:uiPriority w:val="99"/>
    <w:locked/>
    <w:rsid w:val="006A11C5"/>
    <w:rPr>
      <w:rFonts w:ascii="Arial" w:hAnsi="Arial" w:cs="Times New Roman"/>
      <w:b/>
      <w:i/>
      <w:sz w:val="28"/>
    </w:rPr>
  </w:style>
  <w:style w:type="character" w:customStyle="1" w:styleId="30">
    <w:name w:val="Заголовок 3 Знак"/>
    <w:basedOn w:val="a2"/>
    <w:link w:val="3"/>
    <w:uiPriority w:val="99"/>
    <w:locked/>
    <w:rsid w:val="00710A9B"/>
    <w:rPr>
      <w:rFonts w:eastAsia="SimSun" w:cs="Times New Roman"/>
      <w:b/>
      <w:sz w:val="28"/>
      <w:lang w:eastAsia="zh-CN"/>
    </w:rPr>
  </w:style>
  <w:style w:type="character" w:customStyle="1" w:styleId="40">
    <w:name w:val="Заголовок 4 Знак"/>
    <w:basedOn w:val="a2"/>
    <w:link w:val="4"/>
    <w:uiPriority w:val="99"/>
    <w:locked/>
    <w:rsid w:val="006A11C5"/>
    <w:rPr>
      <w:rFonts w:cs="Times New Roman"/>
      <w:b/>
      <w:sz w:val="24"/>
    </w:rPr>
  </w:style>
  <w:style w:type="character" w:customStyle="1" w:styleId="50">
    <w:name w:val="Заголовок 5 Знак"/>
    <w:basedOn w:val="a2"/>
    <w:link w:val="5"/>
    <w:uiPriority w:val="99"/>
    <w:locked/>
    <w:rsid w:val="006A11C5"/>
    <w:rPr>
      <w:rFonts w:cs="Times New Roman"/>
      <w:b/>
      <w:i/>
      <w:sz w:val="24"/>
    </w:rPr>
  </w:style>
  <w:style w:type="character" w:customStyle="1" w:styleId="60">
    <w:name w:val="Заголовок 6 Знак"/>
    <w:basedOn w:val="a2"/>
    <w:link w:val="6"/>
    <w:uiPriority w:val="99"/>
    <w:locked/>
    <w:rsid w:val="00963A32"/>
    <w:rPr>
      <w:rFonts w:ascii="Calibri" w:hAnsi="Calibri" w:cs="Times New Roman"/>
      <w:b/>
      <w:sz w:val="22"/>
    </w:rPr>
  </w:style>
  <w:style w:type="character" w:customStyle="1" w:styleId="70">
    <w:name w:val="Заголовок 7 Знак"/>
    <w:basedOn w:val="a2"/>
    <w:link w:val="7"/>
    <w:uiPriority w:val="99"/>
    <w:locked/>
    <w:rsid w:val="006A11C5"/>
    <w:rPr>
      <w:rFonts w:cs="Times New Roman"/>
      <w:b/>
      <w:sz w:val="24"/>
    </w:rPr>
  </w:style>
  <w:style w:type="character" w:customStyle="1" w:styleId="90">
    <w:name w:val="Заголовок 9 Знак"/>
    <w:basedOn w:val="a2"/>
    <w:link w:val="9"/>
    <w:uiPriority w:val="99"/>
    <w:locked/>
    <w:rsid w:val="006A11C5"/>
    <w:rPr>
      <w:rFonts w:cs="Times New Roman"/>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basedOn w:val="a2"/>
    <w:link w:val="a5"/>
    <w:uiPriority w:val="99"/>
    <w:locked/>
    <w:rsid w:val="0069478B"/>
    <w:rPr>
      <w:rFonts w:cs="Times New Roman"/>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basedOn w:val="a2"/>
    <w:link w:val="a7"/>
    <w:uiPriority w:val="99"/>
    <w:locked/>
    <w:rsid w:val="0069478B"/>
    <w:rPr>
      <w:rFonts w:cs="Times New Roman"/>
      <w:sz w:val="28"/>
    </w:rPr>
  </w:style>
  <w:style w:type="paragraph" w:customStyle="1" w:styleId="a9">
    <w:name w:val="Основной шрифт абзаца Знак"/>
    <w:aliases w:val="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Знак1"/>
    <w:basedOn w:val="a"/>
    <w:link w:val="22"/>
    <w:uiPriority w:val="99"/>
    <w:rsid w:val="006A11C5"/>
    <w:pPr>
      <w:widowControl w:val="0"/>
      <w:ind w:right="-1" w:firstLine="720"/>
      <w:jc w:val="both"/>
    </w:pPr>
    <w:rPr>
      <w:rFonts w:ascii="Arial" w:hAnsi="Arial"/>
    </w:rPr>
  </w:style>
  <w:style w:type="character" w:customStyle="1" w:styleId="22">
    <w:name w:val="Основной текст с отступом 2 Знак"/>
    <w:aliases w:val="Знак1 Знак"/>
    <w:basedOn w:val="a2"/>
    <w:link w:val="21"/>
    <w:uiPriority w:val="99"/>
    <w:locked/>
    <w:rsid w:val="006A11C5"/>
    <w:rPr>
      <w:rFonts w:ascii="Arial" w:hAnsi="Arial" w:cs="Times New Roman"/>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basedOn w:val="a2"/>
    <w:link w:val="aa"/>
    <w:uiPriority w:val="99"/>
    <w:locked/>
    <w:rsid w:val="006A11C5"/>
    <w:rPr>
      <w:rFonts w:cs="Times New Roman"/>
      <w:sz w:val="28"/>
    </w:rPr>
  </w:style>
  <w:style w:type="paragraph" w:styleId="ac">
    <w:name w:val="Balloon Text"/>
    <w:basedOn w:val="a"/>
    <w:link w:val="ad"/>
    <w:uiPriority w:val="99"/>
    <w:rsid w:val="006A11C5"/>
    <w:rPr>
      <w:rFonts w:ascii="Tahoma" w:hAnsi="Tahoma"/>
      <w:sz w:val="16"/>
      <w:szCs w:val="16"/>
    </w:rPr>
  </w:style>
  <w:style w:type="character" w:customStyle="1" w:styleId="ad">
    <w:name w:val="Текст выноски Знак"/>
    <w:basedOn w:val="a2"/>
    <w:link w:val="ac"/>
    <w:uiPriority w:val="99"/>
    <w:locked/>
    <w:rsid w:val="006A11C5"/>
    <w:rPr>
      <w:rFonts w:ascii="Tahoma" w:hAnsi="Tahoma" w:cs="Times New Roman"/>
      <w:sz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basedOn w:val="a2"/>
    <w:link w:val="31"/>
    <w:uiPriority w:val="99"/>
    <w:locked/>
    <w:rsid w:val="006A11C5"/>
    <w:rPr>
      <w:rFonts w:cs="Times New Roman"/>
      <w:sz w:val="16"/>
    </w:rPr>
  </w:style>
  <w:style w:type="paragraph" w:styleId="a1">
    <w:name w:val="Body Text"/>
    <w:aliases w:val="бпОсновной текст"/>
    <w:basedOn w:val="a"/>
    <w:link w:val="ae"/>
    <w:uiPriority w:val="99"/>
    <w:rsid w:val="006A11C5"/>
    <w:pPr>
      <w:spacing w:after="120"/>
    </w:pPr>
  </w:style>
  <w:style w:type="character" w:customStyle="1" w:styleId="ae">
    <w:name w:val="Основной текст Знак"/>
    <w:aliases w:val="бпОсновной текст Знак"/>
    <w:basedOn w:val="a2"/>
    <w:link w:val="a1"/>
    <w:uiPriority w:val="99"/>
    <w:locked/>
    <w:rsid w:val="006A11C5"/>
    <w:rPr>
      <w:rFonts w:cs="Times New Roman"/>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basedOn w:val="a2"/>
    <w:link w:val="af"/>
    <w:uiPriority w:val="99"/>
    <w:locked/>
    <w:rsid w:val="006A11C5"/>
    <w:rPr>
      <w:rFonts w:cs="Times New Roman"/>
      <w:sz w:val="24"/>
      <w:lang w:eastAsia="ar-SA" w:bidi="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af2">
    <w:name w:val="Hyperlink"/>
    <w:basedOn w:val="a2"/>
    <w:uiPriority w:val="99"/>
    <w:rsid w:val="006A11C5"/>
    <w:rPr>
      <w:rFonts w:cs="Times New Roman"/>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0">
    <w:name w:val="Основной текст с отступом 31"/>
    <w:basedOn w:val="a"/>
    <w:uiPriority w:val="99"/>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af3">
    <w:name w:val="Strong"/>
    <w:basedOn w:val="a2"/>
    <w:uiPriority w:val="99"/>
    <w:qFormat/>
    <w:rsid w:val="006A11C5"/>
    <w:rPr>
      <w:rFonts w:cs="Times New Roman"/>
      <w:b/>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locked/>
    <w:rsid w:val="006A11C5"/>
    <w:rPr>
      <w:rFonts w:cs="Times New Roman"/>
    </w:rPr>
  </w:style>
  <w:style w:type="character" w:styleId="af6">
    <w:name w:val="endnote reference"/>
    <w:basedOn w:val="a2"/>
    <w:uiPriority w:val="99"/>
    <w:rsid w:val="006A11C5"/>
    <w:rPr>
      <w:rFonts w:cs="Times New Roman"/>
      <w:vertAlign w:val="superscript"/>
    </w:rPr>
  </w:style>
  <w:style w:type="paragraph" w:customStyle="1" w:styleId="11">
    <w:name w:val="Знак Знак Знак1 Знак"/>
    <w:basedOn w:val="a"/>
    <w:uiPriority w:val="99"/>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basedOn w:val="a2"/>
    <w:link w:val="23"/>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B62F97"/>
    <w:pPr>
      <w:spacing w:after="120"/>
    </w:pPr>
    <w:rPr>
      <w:sz w:val="16"/>
      <w:szCs w:val="16"/>
    </w:rPr>
  </w:style>
  <w:style w:type="character" w:customStyle="1" w:styleId="34">
    <w:name w:val="Основной текст 3 Знак"/>
    <w:basedOn w:val="a2"/>
    <w:link w:val="33"/>
    <w:uiPriority w:val="99"/>
    <w:locked/>
    <w:rsid w:val="00B62F97"/>
    <w:rPr>
      <w:rFonts w:cs="Times New Roman"/>
      <w:sz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10">
    <w:name w:val="Основной текст с отступом 31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ff2">
    <w:name w:val="Знак"/>
    <w:basedOn w:val="a"/>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11">
    <w:name w:val="Основной текст 311"/>
    <w:basedOn w:val="a"/>
    <w:uiPriority w:val="99"/>
    <w:rsid w:val="006B3989"/>
    <w:pPr>
      <w:spacing w:after="120"/>
    </w:pPr>
    <w:rPr>
      <w:sz w:val="16"/>
      <w:szCs w:val="16"/>
      <w:lang w:eastAsia="zh-CN"/>
    </w:rPr>
  </w:style>
  <w:style w:type="character" w:customStyle="1" w:styleId="35">
    <w:name w:val="Знак3"/>
    <w:uiPriority w:val="99"/>
    <w:rsid w:val="007628AF"/>
    <w:rPr>
      <w:rFonts w:ascii="Cambria" w:hAnsi="Cambria"/>
      <w:b/>
      <w:kern w:val="32"/>
      <w:sz w:val="32"/>
    </w:rPr>
  </w:style>
  <w:style w:type="character" w:styleId="aff3">
    <w:name w:val="page number"/>
    <w:basedOn w:val="a2"/>
    <w:uiPriority w:val="99"/>
    <w:rsid w:val="007628AF"/>
    <w:rPr>
      <w:rFonts w:cs="Times New Roman"/>
    </w:rPr>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4">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5">
    <w:name w:val="Не вступил в силу"/>
    <w:uiPriority w:val="99"/>
    <w:rsid w:val="007628AF"/>
    <w:rPr>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WW8Num5z0">
    <w:name w:val="WW8Num5z0"/>
    <w:uiPriority w:val="99"/>
    <w:rsid w:val="00710A9B"/>
    <w:rPr>
      <w:rFonts w:ascii="Symbol" w:hAnsi="Symbol"/>
    </w:rPr>
  </w:style>
  <w:style w:type="character" w:customStyle="1" w:styleId="WW8Num3z0">
    <w:name w:val="WW8Num3z0"/>
    <w:uiPriority w:val="99"/>
    <w:rsid w:val="00710A9B"/>
    <w:rPr>
      <w:rFonts w:ascii="Symbol" w:hAnsi="Symbol"/>
      <w:sz w:val="20"/>
    </w:rPr>
  </w:style>
  <w:style w:type="character" w:customStyle="1" w:styleId="WW8Num3z1">
    <w:name w:val="WW8Num3z1"/>
    <w:uiPriority w:val="99"/>
    <w:rsid w:val="00710A9B"/>
    <w:rPr>
      <w:rFonts w:ascii="Courier New" w:hAnsi="Courier New"/>
      <w:sz w:val="20"/>
    </w:rPr>
  </w:style>
  <w:style w:type="character" w:customStyle="1" w:styleId="WW8Num3z2">
    <w:name w:val="WW8Num3z2"/>
    <w:uiPriority w:val="99"/>
    <w:rsid w:val="00710A9B"/>
    <w:rPr>
      <w:rFonts w:ascii="Wingdings" w:hAnsi="Wingdings"/>
      <w:sz w:val="20"/>
    </w:rPr>
  </w:style>
  <w:style w:type="character" w:customStyle="1" w:styleId="WW8Num5z1">
    <w:name w:val="WW8Num5z1"/>
    <w:uiPriority w:val="99"/>
    <w:rsid w:val="00710A9B"/>
    <w:rPr>
      <w:rFonts w:ascii="Symbol" w:hAnsi="Symbol"/>
    </w:rPr>
  </w:style>
  <w:style w:type="character" w:customStyle="1" w:styleId="WW8Num6z0">
    <w:name w:val="WW8Num6z0"/>
    <w:uiPriority w:val="99"/>
    <w:rsid w:val="00710A9B"/>
    <w:rPr>
      <w:rFonts w:ascii="Symbol" w:hAnsi="Symbol"/>
    </w:rPr>
  </w:style>
  <w:style w:type="character" w:customStyle="1" w:styleId="WW8Num6z1">
    <w:name w:val="WW8Num6z1"/>
    <w:uiPriority w:val="99"/>
    <w:rsid w:val="00710A9B"/>
    <w:rPr>
      <w:rFonts w:ascii="Courier New" w:hAnsi="Courier New"/>
    </w:rPr>
  </w:style>
  <w:style w:type="character" w:customStyle="1" w:styleId="WW8Num6z2">
    <w:name w:val="WW8Num6z2"/>
    <w:uiPriority w:val="99"/>
    <w:rsid w:val="00710A9B"/>
    <w:rPr>
      <w:rFonts w:ascii="Wingdings" w:hAnsi="Wingdings"/>
    </w:rPr>
  </w:style>
  <w:style w:type="character" w:customStyle="1" w:styleId="WW8Num10z0">
    <w:name w:val="WW8Num10z0"/>
    <w:uiPriority w:val="99"/>
    <w:rsid w:val="00710A9B"/>
    <w:rPr>
      <w:rFonts w:ascii="Symbol" w:hAnsi="Symbol"/>
    </w:rPr>
  </w:style>
  <w:style w:type="character" w:customStyle="1" w:styleId="WW8Num11z0">
    <w:name w:val="WW8Num11z0"/>
    <w:uiPriority w:val="99"/>
    <w:rsid w:val="00710A9B"/>
    <w:rPr>
      <w:rFonts w:ascii="Symbol" w:hAnsi="Symbol"/>
    </w:rPr>
  </w:style>
  <w:style w:type="character" w:customStyle="1" w:styleId="WW8Num7z1">
    <w:name w:val="WW8Num7z1"/>
    <w:uiPriority w:val="99"/>
    <w:rsid w:val="00710A9B"/>
    <w:rPr>
      <w:rFonts w:ascii="Symbol" w:hAnsi="Symbol"/>
    </w:rPr>
  </w:style>
  <w:style w:type="character" w:customStyle="1" w:styleId="WW8Num10z1">
    <w:name w:val="WW8Num10z1"/>
    <w:uiPriority w:val="99"/>
    <w:rsid w:val="00710A9B"/>
    <w:rPr>
      <w:rFonts w:ascii="Courier New" w:hAnsi="Courier New"/>
    </w:rPr>
  </w:style>
  <w:style w:type="character" w:customStyle="1" w:styleId="WW8Num10z2">
    <w:name w:val="WW8Num10z2"/>
    <w:uiPriority w:val="99"/>
    <w:rsid w:val="00710A9B"/>
    <w:rPr>
      <w:rFonts w:ascii="Wingdings" w:hAnsi="Wingdings"/>
    </w:rPr>
  </w:style>
  <w:style w:type="character" w:customStyle="1" w:styleId="WW8Num16z0">
    <w:name w:val="WW8Num16z0"/>
    <w:uiPriority w:val="99"/>
    <w:rsid w:val="00710A9B"/>
    <w:rPr>
      <w:rFonts w:ascii="Symbol" w:hAnsi="Symbol"/>
    </w:rPr>
  </w:style>
  <w:style w:type="character" w:customStyle="1" w:styleId="WW8Num17z0">
    <w:name w:val="WW8Num17z0"/>
    <w:uiPriority w:val="99"/>
    <w:rsid w:val="00710A9B"/>
    <w:rPr>
      <w:rFonts w:ascii="Symbol" w:hAnsi="Symbol"/>
    </w:rPr>
  </w:style>
  <w:style w:type="character" w:customStyle="1" w:styleId="WW8Num20z0">
    <w:name w:val="WW8Num20z0"/>
    <w:uiPriority w:val="99"/>
    <w:rsid w:val="00710A9B"/>
    <w:rPr>
      <w:rFonts w:ascii="Symbol" w:hAnsi="Symbol"/>
    </w:rPr>
  </w:style>
  <w:style w:type="character" w:customStyle="1" w:styleId="WW8Num2z0">
    <w:name w:val="WW8Num2z0"/>
    <w:uiPriority w:val="99"/>
    <w:rsid w:val="00710A9B"/>
    <w:rPr>
      <w:rFonts w:ascii="Symbol" w:hAnsi="Symbol"/>
      <w:sz w:val="20"/>
    </w:rPr>
  </w:style>
  <w:style w:type="character" w:customStyle="1" w:styleId="WW8Num2z1">
    <w:name w:val="WW8Num2z1"/>
    <w:uiPriority w:val="99"/>
    <w:rsid w:val="00710A9B"/>
    <w:rPr>
      <w:rFonts w:ascii="Courier New" w:hAnsi="Courier New"/>
      <w:sz w:val="20"/>
    </w:rPr>
  </w:style>
  <w:style w:type="character" w:customStyle="1" w:styleId="WW8Num2z2">
    <w:name w:val="WW8Num2z2"/>
    <w:uiPriority w:val="99"/>
    <w:rsid w:val="00710A9B"/>
    <w:rPr>
      <w:rFonts w:ascii="Wingdings" w:hAnsi="Wingdings"/>
      <w:sz w:val="20"/>
    </w:rPr>
  </w:style>
  <w:style w:type="character" w:customStyle="1" w:styleId="aff6">
    <w:name w:val="Символ нумерации"/>
    <w:uiPriority w:val="99"/>
    <w:rsid w:val="00710A9B"/>
  </w:style>
  <w:style w:type="character" w:customStyle="1" w:styleId="aff7">
    <w:name w:val="Маркеры списка"/>
    <w:uiPriority w:val="99"/>
    <w:rsid w:val="00710A9B"/>
    <w:rPr>
      <w:rFonts w:ascii="OpenSymbol" w:hAnsi="OpenSymbol"/>
    </w:rPr>
  </w:style>
  <w:style w:type="paragraph" w:customStyle="1" w:styleId="15">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6">
    <w:name w:val="Сетка таблицы1"/>
    <w:uiPriority w:val="9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sz w:val="26"/>
    </w:rPr>
  </w:style>
  <w:style w:type="character" w:styleId="affa">
    <w:name w:val="FollowedHyperlink"/>
    <w:basedOn w:val="a2"/>
    <w:uiPriority w:val="99"/>
    <w:rsid w:val="005D70A1"/>
    <w:rPr>
      <w:rFonts w:cs="Times New Roman"/>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sz w:val="22"/>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sz w:val="20"/>
      <w:lang w:val="en-US" w:eastAsia="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szCs w:val="20"/>
    </w:rPr>
  </w:style>
  <w:style w:type="character" w:styleId="affb">
    <w:name w:val="Placeholder Text"/>
    <w:basedOn w:val="a2"/>
    <w:uiPriority w:val="99"/>
    <w:semiHidden/>
    <w:rsid w:val="005D70A1"/>
    <w:rPr>
      <w:rFonts w:cs="Times New Roman"/>
      <w:color w:val="808080"/>
    </w:rPr>
  </w:style>
  <w:style w:type="character" w:customStyle="1" w:styleId="25">
    <w:name w:val="Знак2"/>
    <w:uiPriority w:val="99"/>
    <w:rsid w:val="005D70A1"/>
    <w:rPr>
      <w:rFonts w:ascii="Cambria" w:hAnsi="Cambria"/>
      <w:b/>
      <w:kern w:val="32"/>
      <w:sz w:val="32"/>
    </w:rPr>
  </w:style>
  <w:style w:type="paragraph" w:customStyle="1" w:styleId="affc">
    <w:name w:val="Базовый"/>
    <w:uiPriority w:val="99"/>
    <w:rsid w:val="00541FDB"/>
    <w:pPr>
      <w:tabs>
        <w:tab w:val="left" w:pos="708"/>
      </w:tabs>
      <w:suppressAutoHyphens/>
      <w:spacing w:line="100" w:lineRule="atLeast"/>
    </w:pPr>
    <w:rPr>
      <w:sz w:val="24"/>
      <w:szCs w:val="24"/>
    </w:rPr>
  </w:style>
  <w:style w:type="character" w:customStyle="1" w:styleId="WW8Num1z0">
    <w:name w:val="WW8Num1z0"/>
    <w:uiPriority w:val="99"/>
    <w:rsid w:val="00022A16"/>
    <w:rPr>
      <w:rFonts w:ascii="Symbol" w:hAnsi="Symbol"/>
      <w:sz w:val="20"/>
    </w:rPr>
  </w:style>
  <w:style w:type="character" w:customStyle="1" w:styleId="WW8Num1z1">
    <w:name w:val="WW8Num1z1"/>
    <w:uiPriority w:val="99"/>
    <w:rsid w:val="00022A16"/>
    <w:rPr>
      <w:rFonts w:ascii="Courier New" w:hAnsi="Courier New"/>
      <w:sz w:val="20"/>
    </w:rPr>
  </w:style>
  <w:style w:type="character" w:customStyle="1" w:styleId="WW8Num1z2">
    <w:name w:val="WW8Num1z2"/>
    <w:uiPriority w:val="99"/>
    <w:rsid w:val="00022A16"/>
    <w:rPr>
      <w:rFonts w:ascii="Wingdings" w:hAnsi="Wingdings"/>
      <w:sz w:val="20"/>
    </w:rPr>
  </w:style>
  <w:style w:type="character" w:customStyle="1" w:styleId="WW8Num4z0">
    <w:name w:val="WW8Num4z0"/>
    <w:uiPriority w:val="99"/>
    <w:rsid w:val="00022A16"/>
    <w:rPr>
      <w:rFonts w:ascii="Symbol" w:hAnsi="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6">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rPr>
      <w:rFonts w:cs="Times New Roman"/>
    </w:rPr>
  </w:style>
  <w:style w:type="character" w:customStyle="1" w:styleId="affd">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7">
    <w:name w:val="Знак сноски2"/>
    <w:uiPriority w:val="99"/>
    <w:rsid w:val="00022A16"/>
    <w:rPr>
      <w:vertAlign w:val="superscript"/>
    </w:rPr>
  </w:style>
  <w:style w:type="character" w:customStyle="1" w:styleId="affe">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
    <w:name w:val="footnote reference"/>
    <w:basedOn w:val="a2"/>
    <w:uiPriority w:val="99"/>
    <w:rsid w:val="00022A16"/>
    <w:rPr>
      <w:rFonts w:cs="Times New Roman"/>
      <w:vertAlign w:val="superscript"/>
    </w:rPr>
  </w:style>
  <w:style w:type="paragraph" w:customStyle="1" w:styleId="28">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0">
    <w:name w:val="footnote text"/>
    <w:basedOn w:val="a"/>
    <w:link w:val="afff1"/>
    <w:uiPriority w:val="99"/>
    <w:rsid w:val="00022A16"/>
    <w:pPr>
      <w:suppressLineNumbers/>
      <w:suppressAutoHyphens/>
      <w:ind w:left="339" w:hanging="339"/>
    </w:pPr>
    <w:rPr>
      <w:sz w:val="20"/>
      <w:lang w:eastAsia="zh-CN"/>
    </w:rPr>
  </w:style>
  <w:style w:type="character" w:customStyle="1" w:styleId="afff1">
    <w:name w:val="Текст сноски Знак"/>
    <w:basedOn w:val="a2"/>
    <w:link w:val="afff0"/>
    <w:uiPriority w:val="99"/>
    <w:locked/>
    <w:rsid w:val="00022A16"/>
    <w:rPr>
      <w:rFonts w:cs="Times New Roman"/>
      <w:lang w:eastAsia="zh-CN"/>
    </w:rPr>
  </w:style>
  <w:style w:type="paragraph" w:customStyle="1" w:styleId="afff2">
    <w:name w:val="Таблицы (моноширинный)"/>
    <w:basedOn w:val="a"/>
    <w:next w:val="a"/>
    <w:uiPriority w:val="99"/>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9">
    <w:name w:val="Сетка таблицы2"/>
    <w:uiPriority w:val="99"/>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lang w:eastAsia="en-US"/>
    </w:rPr>
  </w:style>
  <w:style w:type="paragraph" w:customStyle="1" w:styleId="hp">
    <w:name w:val="hp"/>
    <w:basedOn w:val="a"/>
    <w:uiPriority w:val="99"/>
    <w:rsid w:val="00F0691C"/>
    <w:pPr>
      <w:spacing w:before="100" w:beforeAutospacing="1" w:after="100" w:afterAutospacing="1"/>
    </w:pPr>
    <w:rPr>
      <w:sz w:val="24"/>
      <w:szCs w:val="24"/>
    </w:rPr>
  </w:style>
  <w:style w:type="paragraph" w:customStyle="1" w:styleId="afff3">
    <w:name w:val="???????"/>
    <w:uiPriority w:val="99"/>
    <w:rsid w:val="00F0691C"/>
    <w:pPr>
      <w:autoSpaceDE w:val="0"/>
      <w:autoSpaceDN w:val="0"/>
    </w:pPr>
    <w:rPr>
      <w:rFonts w:eastAsia="SimSun"/>
      <w:sz w:val="20"/>
      <w:szCs w:val="20"/>
      <w:lang w:eastAsia="zh-CN"/>
    </w:rPr>
  </w:style>
  <w:style w:type="paragraph" w:customStyle="1" w:styleId="2a">
    <w:name w:val="Без интервала2"/>
    <w:uiPriority w:val="99"/>
    <w:rsid w:val="004B34B6"/>
    <w:pPr>
      <w:suppressAutoHyphens/>
    </w:pPr>
    <w:rPr>
      <w:rFonts w:ascii="Calibri" w:hAnsi="Calibri" w:cs="Calibri"/>
      <w:lang w:eastAsia="zh-CN"/>
    </w:rPr>
  </w:style>
  <w:style w:type="character" w:customStyle="1" w:styleId="91">
    <w:name w:val="Знак Знак9"/>
    <w:uiPriority w:val="99"/>
    <w:rsid w:val="004B34B6"/>
    <w:rPr>
      <w:sz w:val="28"/>
      <w:lang w:eastAsia="zh-CN"/>
    </w:rPr>
  </w:style>
  <w:style w:type="paragraph" w:customStyle="1" w:styleId="formattext">
    <w:name w:val="formattext"/>
    <w:basedOn w:val="a"/>
    <w:rsid w:val="00FE472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23681466">
      <w:bodyDiv w:val="1"/>
      <w:marLeft w:val="0"/>
      <w:marRight w:val="0"/>
      <w:marTop w:val="0"/>
      <w:marBottom w:val="0"/>
      <w:divBdr>
        <w:top w:val="none" w:sz="0" w:space="0" w:color="auto"/>
        <w:left w:val="none" w:sz="0" w:space="0" w:color="auto"/>
        <w:bottom w:val="none" w:sz="0" w:space="0" w:color="auto"/>
        <w:right w:val="none" w:sz="0" w:space="0" w:color="auto"/>
      </w:divBdr>
    </w:div>
    <w:div w:id="957376795">
      <w:marLeft w:val="0"/>
      <w:marRight w:val="0"/>
      <w:marTop w:val="0"/>
      <w:marBottom w:val="0"/>
      <w:divBdr>
        <w:top w:val="none" w:sz="0" w:space="0" w:color="auto"/>
        <w:left w:val="none" w:sz="0" w:space="0" w:color="auto"/>
        <w:bottom w:val="none" w:sz="0" w:space="0" w:color="auto"/>
        <w:right w:val="none" w:sz="0" w:space="0" w:color="auto"/>
      </w:divBdr>
    </w:div>
    <w:div w:id="957376796">
      <w:marLeft w:val="0"/>
      <w:marRight w:val="0"/>
      <w:marTop w:val="0"/>
      <w:marBottom w:val="0"/>
      <w:divBdr>
        <w:top w:val="none" w:sz="0" w:space="0" w:color="auto"/>
        <w:left w:val="none" w:sz="0" w:space="0" w:color="auto"/>
        <w:bottom w:val="none" w:sz="0" w:space="0" w:color="auto"/>
        <w:right w:val="none" w:sz="0" w:space="0" w:color="auto"/>
      </w:divBdr>
    </w:div>
    <w:div w:id="957376797">
      <w:marLeft w:val="0"/>
      <w:marRight w:val="0"/>
      <w:marTop w:val="0"/>
      <w:marBottom w:val="0"/>
      <w:divBdr>
        <w:top w:val="none" w:sz="0" w:space="0" w:color="auto"/>
        <w:left w:val="none" w:sz="0" w:space="0" w:color="auto"/>
        <w:bottom w:val="none" w:sz="0" w:space="0" w:color="auto"/>
        <w:right w:val="none" w:sz="0" w:space="0" w:color="auto"/>
      </w:divBdr>
    </w:div>
    <w:div w:id="957376798">
      <w:marLeft w:val="0"/>
      <w:marRight w:val="0"/>
      <w:marTop w:val="0"/>
      <w:marBottom w:val="0"/>
      <w:divBdr>
        <w:top w:val="none" w:sz="0" w:space="0" w:color="auto"/>
        <w:left w:val="none" w:sz="0" w:space="0" w:color="auto"/>
        <w:bottom w:val="none" w:sz="0" w:space="0" w:color="auto"/>
        <w:right w:val="none" w:sz="0" w:space="0" w:color="auto"/>
      </w:divBdr>
    </w:div>
    <w:div w:id="957376799">
      <w:marLeft w:val="0"/>
      <w:marRight w:val="0"/>
      <w:marTop w:val="0"/>
      <w:marBottom w:val="0"/>
      <w:divBdr>
        <w:top w:val="none" w:sz="0" w:space="0" w:color="auto"/>
        <w:left w:val="none" w:sz="0" w:space="0" w:color="auto"/>
        <w:bottom w:val="none" w:sz="0" w:space="0" w:color="auto"/>
        <w:right w:val="none" w:sz="0" w:space="0" w:color="auto"/>
      </w:divBdr>
    </w:div>
    <w:div w:id="957376800">
      <w:marLeft w:val="0"/>
      <w:marRight w:val="0"/>
      <w:marTop w:val="0"/>
      <w:marBottom w:val="0"/>
      <w:divBdr>
        <w:top w:val="none" w:sz="0" w:space="0" w:color="auto"/>
        <w:left w:val="none" w:sz="0" w:space="0" w:color="auto"/>
        <w:bottom w:val="none" w:sz="0" w:space="0" w:color="auto"/>
        <w:right w:val="none" w:sz="0" w:space="0" w:color="auto"/>
      </w:divBdr>
    </w:div>
    <w:div w:id="957376801">
      <w:marLeft w:val="0"/>
      <w:marRight w:val="0"/>
      <w:marTop w:val="0"/>
      <w:marBottom w:val="0"/>
      <w:divBdr>
        <w:top w:val="none" w:sz="0" w:space="0" w:color="auto"/>
        <w:left w:val="none" w:sz="0" w:space="0" w:color="auto"/>
        <w:bottom w:val="none" w:sz="0" w:space="0" w:color="auto"/>
        <w:right w:val="none" w:sz="0" w:space="0" w:color="auto"/>
      </w:divBdr>
    </w:div>
    <w:div w:id="957376802">
      <w:marLeft w:val="0"/>
      <w:marRight w:val="0"/>
      <w:marTop w:val="0"/>
      <w:marBottom w:val="0"/>
      <w:divBdr>
        <w:top w:val="none" w:sz="0" w:space="0" w:color="auto"/>
        <w:left w:val="none" w:sz="0" w:space="0" w:color="auto"/>
        <w:bottom w:val="none" w:sz="0" w:space="0" w:color="auto"/>
        <w:right w:val="none" w:sz="0" w:space="0" w:color="auto"/>
      </w:divBdr>
    </w:div>
    <w:div w:id="957376803">
      <w:marLeft w:val="0"/>
      <w:marRight w:val="0"/>
      <w:marTop w:val="0"/>
      <w:marBottom w:val="0"/>
      <w:divBdr>
        <w:top w:val="none" w:sz="0" w:space="0" w:color="auto"/>
        <w:left w:val="none" w:sz="0" w:space="0" w:color="auto"/>
        <w:bottom w:val="none" w:sz="0" w:space="0" w:color="auto"/>
        <w:right w:val="none" w:sz="0" w:space="0" w:color="auto"/>
      </w:divBdr>
    </w:div>
    <w:div w:id="957376804">
      <w:marLeft w:val="0"/>
      <w:marRight w:val="0"/>
      <w:marTop w:val="0"/>
      <w:marBottom w:val="0"/>
      <w:divBdr>
        <w:top w:val="none" w:sz="0" w:space="0" w:color="auto"/>
        <w:left w:val="none" w:sz="0" w:space="0" w:color="auto"/>
        <w:bottom w:val="none" w:sz="0" w:space="0" w:color="auto"/>
        <w:right w:val="none" w:sz="0" w:space="0" w:color="auto"/>
      </w:divBdr>
    </w:div>
    <w:div w:id="957376805">
      <w:marLeft w:val="0"/>
      <w:marRight w:val="0"/>
      <w:marTop w:val="0"/>
      <w:marBottom w:val="0"/>
      <w:divBdr>
        <w:top w:val="none" w:sz="0" w:space="0" w:color="auto"/>
        <w:left w:val="none" w:sz="0" w:space="0" w:color="auto"/>
        <w:bottom w:val="none" w:sz="0" w:space="0" w:color="auto"/>
        <w:right w:val="none" w:sz="0" w:space="0" w:color="auto"/>
      </w:divBdr>
    </w:div>
    <w:div w:id="957376806">
      <w:marLeft w:val="0"/>
      <w:marRight w:val="0"/>
      <w:marTop w:val="0"/>
      <w:marBottom w:val="0"/>
      <w:divBdr>
        <w:top w:val="none" w:sz="0" w:space="0" w:color="auto"/>
        <w:left w:val="none" w:sz="0" w:space="0" w:color="auto"/>
        <w:bottom w:val="none" w:sz="0" w:space="0" w:color="auto"/>
        <w:right w:val="none" w:sz="0" w:space="0" w:color="auto"/>
      </w:divBdr>
    </w:div>
    <w:div w:id="957376807">
      <w:marLeft w:val="0"/>
      <w:marRight w:val="0"/>
      <w:marTop w:val="0"/>
      <w:marBottom w:val="0"/>
      <w:divBdr>
        <w:top w:val="none" w:sz="0" w:space="0" w:color="auto"/>
        <w:left w:val="none" w:sz="0" w:space="0" w:color="auto"/>
        <w:bottom w:val="none" w:sz="0" w:space="0" w:color="auto"/>
        <w:right w:val="none" w:sz="0" w:space="0" w:color="auto"/>
      </w:divBdr>
    </w:div>
    <w:div w:id="957376808">
      <w:marLeft w:val="0"/>
      <w:marRight w:val="0"/>
      <w:marTop w:val="0"/>
      <w:marBottom w:val="0"/>
      <w:divBdr>
        <w:top w:val="none" w:sz="0" w:space="0" w:color="auto"/>
        <w:left w:val="none" w:sz="0" w:space="0" w:color="auto"/>
        <w:bottom w:val="none" w:sz="0" w:space="0" w:color="auto"/>
        <w:right w:val="none" w:sz="0" w:space="0" w:color="auto"/>
      </w:divBdr>
    </w:div>
    <w:div w:id="957376809">
      <w:marLeft w:val="0"/>
      <w:marRight w:val="0"/>
      <w:marTop w:val="0"/>
      <w:marBottom w:val="0"/>
      <w:divBdr>
        <w:top w:val="none" w:sz="0" w:space="0" w:color="auto"/>
        <w:left w:val="none" w:sz="0" w:space="0" w:color="auto"/>
        <w:bottom w:val="none" w:sz="0" w:space="0" w:color="auto"/>
        <w:right w:val="none" w:sz="0" w:space="0" w:color="auto"/>
      </w:divBdr>
    </w:div>
    <w:div w:id="957376810">
      <w:marLeft w:val="0"/>
      <w:marRight w:val="0"/>
      <w:marTop w:val="0"/>
      <w:marBottom w:val="0"/>
      <w:divBdr>
        <w:top w:val="none" w:sz="0" w:space="0" w:color="auto"/>
        <w:left w:val="none" w:sz="0" w:space="0" w:color="auto"/>
        <w:bottom w:val="none" w:sz="0" w:space="0" w:color="auto"/>
        <w:right w:val="none" w:sz="0" w:space="0" w:color="auto"/>
      </w:divBdr>
    </w:div>
    <w:div w:id="957376811">
      <w:marLeft w:val="0"/>
      <w:marRight w:val="0"/>
      <w:marTop w:val="0"/>
      <w:marBottom w:val="0"/>
      <w:divBdr>
        <w:top w:val="none" w:sz="0" w:space="0" w:color="auto"/>
        <w:left w:val="none" w:sz="0" w:space="0" w:color="auto"/>
        <w:bottom w:val="none" w:sz="0" w:space="0" w:color="auto"/>
        <w:right w:val="none" w:sz="0" w:space="0" w:color="auto"/>
      </w:divBdr>
    </w:div>
    <w:div w:id="957376812">
      <w:marLeft w:val="0"/>
      <w:marRight w:val="0"/>
      <w:marTop w:val="0"/>
      <w:marBottom w:val="0"/>
      <w:divBdr>
        <w:top w:val="none" w:sz="0" w:space="0" w:color="auto"/>
        <w:left w:val="none" w:sz="0" w:space="0" w:color="auto"/>
        <w:bottom w:val="none" w:sz="0" w:space="0" w:color="auto"/>
        <w:right w:val="none" w:sz="0" w:space="0" w:color="auto"/>
      </w:divBdr>
    </w:div>
    <w:div w:id="957376813">
      <w:marLeft w:val="0"/>
      <w:marRight w:val="0"/>
      <w:marTop w:val="0"/>
      <w:marBottom w:val="0"/>
      <w:divBdr>
        <w:top w:val="none" w:sz="0" w:space="0" w:color="auto"/>
        <w:left w:val="none" w:sz="0" w:space="0" w:color="auto"/>
        <w:bottom w:val="none" w:sz="0" w:space="0" w:color="auto"/>
        <w:right w:val="none" w:sz="0" w:space="0" w:color="auto"/>
      </w:divBdr>
    </w:div>
    <w:div w:id="957376814">
      <w:marLeft w:val="0"/>
      <w:marRight w:val="0"/>
      <w:marTop w:val="0"/>
      <w:marBottom w:val="0"/>
      <w:divBdr>
        <w:top w:val="none" w:sz="0" w:space="0" w:color="auto"/>
        <w:left w:val="none" w:sz="0" w:space="0" w:color="auto"/>
        <w:bottom w:val="none" w:sz="0" w:space="0" w:color="auto"/>
        <w:right w:val="none" w:sz="0" w:space="0" w:color="auto"/>
      </w:divBdr>
    </w:div>
    <w:div w:id="957376815">
      <w:marLeft w:val="0"/>
      <w:marRight w:val="0"/>
      <w:marTop w:val="0"/>
      <w:marBottom w:val="0"/>
      <w:divBdr>
        <w:top w:val="none" w:sz="0" w:space="0" w:color="auto"/>
        <w:left w:val="none" w:sz="0" w:space="0" w:color="auto"/>
        <w:bottom w:val="none" w:sz="0" w:space="0" w:color="auto"/>
        <w:right w:val="none" w:sz="0" w:space="0" w:color="auto"/>
      </w:divBdr>
    </w:div>
    <w:div w:id="957376816">
      <w:marLeft w:val="0"/>
      <w:marRight w:val="0"/>
      <w:marTop w:val="0"/>
      <w:marBottom w:val="0"/>
      <w:divBdr>
        <w:top w:val="none" w:sz="0" w:space="0" w:color="auto"/>
        <w:left w:val="none" w:sz="0" w:space="0" w:color="auto"/>
        <w:bottom w:val="none" w:sz="0" w:space="0" w:color="auto"/>
        <w:right w:val="none" w:sz="0" w:space="0" w:color="auto"/>
      </w:divBdr>
    </w:div>
    <w:div w:id="957376817">
      <w:marLeft w:val="0"/>
      <w:marRight w:val="0"/>
      <w:marTop w:val="0"/>
      <w:marBottom w:val="0"/>
      <w:divBdr>
        <w:top w:val="none" w:sz="0" w:space="0" w:color="auto"/>
        <w:left w:val="none" w:sz="0" w:space="0" w:color="auto"/>
        <w:bottom w:val="none" w:sz="0" w:space="0" w:color="auto"/>
        <w:right w:val="none" w:sz="0" w:space="0" w:color="auto"/>
      </w:divBdr>
    </w:div>
    <w:div w:id="957376818">
      <w:marLeft w:val="0"/>
      <w:marRight w:val="0"/>
      <w:marTop w:val="0"/>
      <w:marBottom w:val="0"/>
      <w:divBdr>
        <w:top w:val="none" w:sz="0" w:space="0" w:color="auto"/>
        <w:left w:val="none" w:sz="0" w:space="0" w:color="auto"/>
        <w:bottom w:val="none" w:sz="0" w:space="0" w:color="auto"/>
        <w:right w:val="none" w:sz="0" w:space="0" w:color="auto"/>
      </w:divBdr>
    </w:div>
    <w:div w:id="957376819">
      <w:marLeft w:val="0"/>
      <w:marRight w:val="0"/>
      <w:marTop w:val="0"/>
      <w:marBottom w:val="0"/>
      <w:divBdr>
        <w:top w:val="none" w:sz="0" w:space="0" w:color="auto"/>
        <w:left w:val="none" w:sz="0" w:space="0" w:color="auto"/>
        <w:bottom w:val="none" w:sz="0" w:space="0" w:color="auto"/>
        <w:right w:val="none" w:sz="0" w:space="0" w:color="auto"/>
      </w:divBdr>
    </w:div>
    <w:div w:id="957376820">
      <w:marLeft w:val="0"/>
      <w:marRight w:val="0"/>
      <w:marTop w:val="0"/>
      <w:marBottom w:val="0"/>
      <w:divBdr>
        <w:top w:val="none" w:sz="0" w:space="0" w:color="auto"/>
        <w:left w:val="none" w:sz="0" w:space="0" w:color="auto"/>
        <w:bottom w:val="none" w:sz="0" w:space="0" w:color="auto"/>
        <w:right w:val="none" w:sz="0" w:space="0" w:color="auto"/>
      </w:divBdr>
    </w:div>
    <w:div w:id="957376821">
      <w:marLeft w:val="0"/>
      <w:marRight w:val="0"/>
      <w:marTop w:val="0"/>
      <w:marBottom w:val="0"/>
      <w:divBdr>
        <w:top w:val="none" w:sz="0" w:space="0" w:color="auto"/>
        <w:left w:val="none" w:sz="0" w:space="0" w:color="auto"/>
        <w:bottom w:val="none" w:sz="0" w:space="0" w:color="auto"/>
        <w:right w:val="none" w:sz="0" w:space="0" w:color="auto"/>
      </w:divBdr>
    </w:div>
    <w:div w:id="957376822">
      <w:marLeft w:val="0"/>
      <w:marRight w:val="0"/>
      <w:marTop w:val="0"/>
      <w:marBottom w:val="0"/>
      <w:divBdr>
        <w:top w:val="none" w:sz="0" w:space="0" w:color="auto"/>
        <w:left w:val="none" w:sz="0" w:space="0" w:color="auto"/>
        <w:bottom w:val="none" w:sz="0" w:space="0" w:color="auto"/>
        <w:right w:val="none" w:sz="0" w:space="0" w:color="auto"/>
      </w:divBdr>
    </w:div>
    <w:div w:id="957376823">
      <w:marLeft w:val="0"/>
      <w:marRight w:val="0"/>
      <w:marTop w:val="0"/>
      <w:marBottom w:val="0"/>
      <w:divBdr>
        <w:top w:val="none" w:sz="0" w:space="0" w:color="auto"/>
        <w:left w:val="none" w:sz="0" w:space="0" w:color="auto"/>
        <w:bottom w:val="none" w:sz="0" w:space="0" w:color="auto"/>
        <w:right w:val="none" w:sz="0" w:space="0" w:color="auto"/>
      </w:divBdr>
    </w:div>
    <w:div w:id="957376824">
      <w:marLeft w:val="0"/>
      <w:marRight w:val="0"/>
      <w:marTop w:val="0"/>
      <w:marBottom w:val="0"/>
      <w:divBdr>
        <w:top w:val="none" w:sz="0" w:space="0" w:color="auto"/>
        <w:left w:val="none" w:sz="0" w:space="0" w:color="auto"/>
        <w:bottom w:val="none" w:sz="0" w:space="0" w:color="auto"/>
        <w:right w:val="none" w:sz="0" w:space="0" w:color="auto"/>
      </w:divBdr>
    </w:div>
    <w:div w:id="957376825">
      <w:marLeft w:val="0"/>
      <w:marRight w:val="0"/>
      <w:marTop w:val="0"/>
      <w:marBottom w:val="0"/>
      <w:divBdr>
        <w:top w:val="none" w:sz="0" w:space="0" w:color="auto"/>
        <w:left w:val="none" w:sz="0" w:space="0" w:color="auto"/>
        <w:bottom w:val="none" w:sz="0" w:space="0" w:color="auto"/>
        <w:right w:val="none" w:sz="0" w:space="0" w:color="auto"/>
      </w:divBdr>
    </w:div>
    <w:div w:id="957376826">
      <w:marLeft w:val="0"/>
      <w:marRight w:val="0"/>
      <w:marTop w:val="0"/>
      <w:marBottom w:val="0"/>
      <w:divBdr>
        <w:top w:val="none" w:sz="0" w:space="0" w:color="auto"/>
        <w:left w:val="none" w:sz="0" w:space="0" w:color="auto"/>
        <w:bottom w:val="none" w:sz="0" w:space="0" w:color="auto"/>
        <w:right w:val="none" w:sz="0" w:space="0" w:color="auto"/>
      </w:divBdr>
    </w:div>
    <w:div w:id="957376827">
      <w:marLeft w:val="0"/>
      <w:marRight w:val="0"/>
      <w:marTop w:val="0"/>
      <w:marBottom w:val="0"/>
      <w:divBdr>
        <w:top w:val="none" w:sz="0" w:space="0" w:color="auto"/>
        <w:left w:val="none" w:sz="0" w:space="0" w:color="auto"/>
        <w:bottom w:val="none" w:sz="0" w:space="0" w:color="auto"/>
        <w:right w:val="none" w:sz="0" w:space="0" w:color="auto"/>
      </w:divBdr>
    </w:div>
    <w:div w:id="957376828">
      <w:marLeft w:val="0"/>
      <w:marRight w:val="0"/>
      <w:marTop w:val="0"/>
      <w:marBottom w:val="0"/>
      <w:divBdr>
        <w:top w:val="none" w:sz="0" w:space="0" w:color="auto"/>
        <w:left w:val="none" w:sz="0" w:space="0" w:color="auto"/>
        <w:bottom w:val="none" w:sz="0" w:space="0" w:color="auto"/>
        <w:right w:val="none" w:sz="0" w:space="0" w:color="auto"/>
      </w:divBdr>
    </w:div>
    <w:div w:id="957376829">
      <w:marLeft w:val="0"/>
      <w:marRight w:val="0"/>
      <w:marTop w:val="0"/>
      <w:marBottom w:val="0"/>
      <w:divBdr>
        <w:top w:val="none" w:sz="0" w:space="0" w:color="auto"/>
        <w:left w:val="none" w:sz="0" w:space="0" w:color="auto"/>
        <w:bottom w:val="none" w:sz="0" w:space="0" w:color="auto"/>
        <w:right w:val="none" w:sz="0" w:space="0" w:color="auto"/>
      </w:divBdr>
    </w:div>
    <w:div w:id="957376830">
      <w:marLeft w:val="0"/>
      <w:marRight w:val="0"/>
      <w:marTop w:val="0"/>
      <w:marBottom w:val="0"/>
      <w:divBdr>
        <w:top w:val="none" w:sz="0" w:space="0" w:color="auto"/>
        <w:left w:val="none" w:sz="0" w:space="0" w:color="auto"/>
        <w:bottom w:val="none" w:sz="0" w:space="0" w:color="auto"/>
        <w:right w:val="none" w:sz="0" w:space="0" w:color="auto"/>
      </w:divBdr>
    </w:div>
    <w:div w:id="957376831">
      <w:marLeft w:val="0"/>
      <w:marRight w:val="0"/>
      <w:marTop w:val="0"/>
      <w:marBottom w:val="0"/>
      <w:divBdr>
        <w:top w:val="none" w:sz="0" w:space="0" w:color="auto"/>
        <w:left w:val="none" w:sz="0" w:space="0" w:color="auto"/>
        <w:bottom w:val="none" w:sz="0" w:space="0" w:color="auto"/>
        <w:right w:val="none" w:sz="0" w:space="0" w:color="auto"/>
      </w:divBdr>
    </w:div>
    <w:div w:id="957376832">
      <w:marLeft w:val="0"/>
      <w:marRight w:val="0"/>
      <w:marTop w:val="0"/>
      <w:marBottom w:val="0"/>
      <w:divBdr>
        <w:top w:val="none" w:sz="0" w:space="0" w:color="auto"/>
        <w:left w:val="none" w:sz="0" w:space="0" w:color="auto"/>
        <w:bottom w:val="none" w:sz="0" w:space="0" w:color="auto"/>
        <w:right w:val="none" w:sz="0" w:space="0" w:color="auto"/>
      </w:divBdr>
    </w:div>
    <w:div w:id="957376833">
      <w:marLeft w:val="0"/>
      <w:marRight w:val="0"/>
      <w:marTop w:val="0"/>
      <w:marBottom w:val="0"/>
      <w:divBdr>
        <w:top w:val="none" w:sz="0" w:space="0" w:color="auto"/>
        <w:left w:val="none" w:sz="0" w:space="0" w:color="auto"/>
        <w:bottom w:val="none" w:sz="0" w:space="0" w:color="auto"/>
        <w:right w:val="none" w:sz="0" w:space="0" w:color="auto"/>
      </w:divBdr>
    </w:div>
    <w:div w:id="957376834">
      <w:marLeft w:val="0"/>
      <w:marRight w:val="0"/>
      <w:marTop w:val="0"/>
      <w:marBottom w:val="0"/>
      <w:divBdr>
        <w:top w:val="none" w:sz="0" w:space="0" w:color="auto"/>
        <w:left w:val="none" w:sz="0" w:space="0" w:color="auto"/>
        <w:bottom w:val="none" w:sz="0" w:space="0" w:color="auto"/>
        <w:right w:val="none" w:sz="0" w:space="0" w:color="auto"/>
      </w:divBdr>
    </w:div>
    <w:div w:id="957376835">
      <w:marLeft w:val="0"/>
      <w:marRight w:val="0"/>
      <w:marTop w:val="0"/>
      <w:marBottom w:val="0"/>
      <w:divBdr>
        <w:top w:val="none" w:sz="0" w:space="0" w:color="auto"/>
        <w:left w:val="none" w:sz="0" w:space="0" w:color="auto"/>
        <w:bottom w:val="none" w:sz="0" w:space="0" w:color="auto"/>
        <w:right w:val="none" w:sz="0" w:space="0" w:color="auto"/>
      </w:divBdr>
    </w:div>
    <w:div w:id="957376836">
      <w:marLeft w:val="0"/>
      <w:marRight w:val="0"/>
      <w:marTop w:val="0"/>
      <w:marBottom w:val="0"/>
      <w:divBdr>
        <w:top w:val="none" w:sz="0" w:space="0" w:color="auto"/>
        <w:left w:val="none" w:sz="0" w:space="0" w:color="auto"/>
        <w:bottom w:val="none" w:sz="0" w:space="0" w:color="auto"/>
        <w:right w:val="none" w:sz="0" w:space="0" w:color="auto"/>
      </w:divBdr>
    </w:div>
    <w:div w:id="957376837">
      <w:marLeft w:val="0"/>
      <w:marRight w:val="0"/>
      <w:marTop w:val="0"/>
      <w:marBottom w:val="0"/>
      <w:divBdr>
        <w:top w:val="none" w:sz="0" w:space="0" w:color="auto"/>
        <w:left w:val="none" w:sz="0" w:space="0" w:color="auto"/>
        <w:bottom w:val="none" w:sz="0" w:space="0" w:color="auto"/>
        <w:right w:val="none" w:sz="0" w:space="0" w:color="auto"/>
      </w:divBdr>
    </w:div>
    <w:div w:id="957376838">
      <w:marLeft w:val="0"/>
      <w:marRight w:val="0"/>
      <w:marTop w:val="0"/>
      <w:marBottom w:val="0"/>
      <w:divBdr>
        <w:top w:val="none" w:sz="0" w:space="0" w:color="auto"/>
        <w:left w:val="none" w:sz="0" w:space="0" w:color="auto"/>
        <w:bottom w:val="none" w:sz="0" w:space="0" w:color="auto"/>
        <w:right w:val="none" w:sz="0" w:space="0" w:color="auto"/>
      </w:divBdr>
    </w:div>
    <w:div w:id="957376839">
      <w:marLeft w:val="0"/>
      <w:marRight w:val="0"/>
      <w:marTop w:val="0"/>
      <w:marBottom w:val="0"/>
      <w:divBdr>
        <w:top w:val="none" w:sz="0" w:space="0" w:color="auto"/>
        <w:left w:val="none" w:sz="0" w:space="0" w:color="auto"/>
        <w:bottom w:val="none" w:sz="0" w:space="0" w:color="auto"/>
        <w:right w:val="none" w:sz="0" w:space="0" w:color="auto"/>
      </w:divBdr>
    </w:div>
    <w:div w:id="957376840">
      <w:marLeft w:val="0"/>
      <w:marRight w:val="0"/>
      <w:marTop w:val="0"/>
      <w:marBottom w:val="0"/>
      <w:divBdr>
        <w:top w:val="none" w:sz="0" w:space="0" w:color="auto"/>
        <w:left w:val="none" w:sz="0" w:space="0" w:color="auto"/>
        <w:bottom w:val="none" w:sz="0" w:space="0" w:color="auto"/>
        <w:right w:val="none" w:sz="0" w:space="0" w:color="auto"/>
      </w:divBdr>
    </w:div>
    <w:div w:id="957376841">
      <w:marLeft w:val="0"/>
      <w:marRight w:val="0"/>
      <w:marTop w:val="0"/>
      <w:marBottom w:val="0"/>
      <w:divBdr>
        <w:top w:val="none" w:sz="0" w:space="0" w:color="auto"/>
        <w:left w:val="none" w:sz="0" w:space="0" w:color="auto"/>
        <w:bottom w:val="none" w:sz="0" w:space="0" w:color="auto"/>
        <w:right w:val="none" w:sz="0" w:space="0" w:color="auto"/>
      </w:divBdr>
    </w:div>
    <w:div w:id="957376842">
      <w:marLeft w:val="0"/>
      <w:marRight w:val="0"/>
      <w:marTop w:val="0"/>
      <w:marBottom w:val="0"/>
      <w:divBdr>
        <w:top w:val="none" w:sz="0" w:space="0" w:color="auto"/>
        <w:left w:val="none" w:sz="0" w:space="0" w:color="auto"/>
        <w:bottom w:val="none" w:sz="0" w:space="0" w:color="auto"/>
        <w:right w:val="none" w:sz="0" w:space="0" w:color="auto"/>
      </w:divBdr>
    </w:div>
    <w:div w:id="957376843">
      <w:marLeft w:val="0"/>
      <w:marRight w:val="0"/>
      <w:marTop w:val="0"/>
      <w:marBottom w:val="0"/>
      <w:divBdr>
        <w:top w:val="none" w:sz="0" w:space="0" w:color="auto"/>
        <w:left w:val="none" w:sz="0" w:space="0" w:color="auto"/>
        <w:bottom w:val="none" w:sz="0" w:space="0" w:color="auto"/>
        <w:right w:val="none" w:sz="0" w:space="0" w:color="auto"/>
      </w:divBdr>
    </w:div>
    <w:div w:id="957376844">
      <w:marLeft w:val="0"/>
      <w:marRight w:val="0"/>
      <w:marTop w:val="0"/>
      <w:marBottom w:val="0"/>
      <w:divBdr>
        <w:top w:val="none" w:sz="0" w:space="0" w:color="auto"/>
        <w:left w:val="none" w:sz="0" w:space="0" w:color="auto"/>
        <w:bottom w:val="none" w:sz="0" w:space="0" w:color="auto"/>
        <w:right w:val="none" w:sz="0" w:space="0" w:color="auto"/>
      </w:divBdr>
    </w:div>
    <w:div w:id="957376845">
      <w:marLeft w:val="0"/>
      <w:marRight w:val="0"/>
      <w:marTop w:val="0"/>
      <w:marBottom w:val="0"/>
      <w:divBdr>
        <w:top w:val="none" w:sz="0" w:space="0" w:color="auto"/>
        <w:left w:val="none" w:sz="0" w:space="0" w:color="auto"/>
        <w:bottom w:val="none" w:sz="0" w:space="0" w:color="auto"/>
        <w:right w:val="none" w:sz="0" w:space="0" w:color="auto"/>
      </w:divBdr>
    </w:div>
    <w:div w:id="9573768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702183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0DCB-AA17-4401-A68C-3DCF7045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12</TotalTime>
  <Pages>1</Pages>
  <Words>3594</Words>
  <Characters>20487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user001</cp:lastModifiedBy>
  <cp:revision>5</cp:revision>
  <cp:lastPrinted>2023-10-24T11:44:00Z</cp:lastPrinted>
  <dcterms:created xsi:type="dcterms:W3CDTF">2023-10-23T10:58:00Z</dcterms:created>
  <dcterms:modified xsi:type="dcterms:W3CDTF">2023-10-24T11:44:00Z</dcterms:modified>
</cp:coreProperties>
</file>