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AC36AC" w:rsidP="000C7B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AC36AC">
              <w:rPr>
                <w:sz w:val="28"/>
                <w:szCs w:val="28"/>
              </w:rPr>
              <w:t xml:space="preserve"> 138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AC36AC" w:rsidRDefault="00364FBD">
      <w:pPr>
        <w:spacing w:line="480" w:lineRule="auto"/>
        <w:jc w:val="center"/>
        <w:rPr>
          <w:sz w:val="28"/>
          <w:szCs w:val="28"/>
        </w:rPr>
      </w:pPr>
      <w:r w:rsidRPr="00AC36AC">
        <w:rPr>
          <w:sz w:val="28"/>
          <w:szCs w:val="28"/>
        </w:rPr>
        <w:t>с.Вязовка</w:t>
      </w:r>
    </w:p>
    <w:p w:rsidR="00783CE2" w:rsidRDefault="00AC36AC" w:rsidP="00783CE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присвоении адреса</w:t>
      </w:r>
    </w:p>
    <w:p w:rsidR="00AC36AC" w:rsidRPr="00AC36AC" w:rsidRDefault="00AC36AC" w:rsidP="00783CE2">
      <w:pPr>
        <w:pStyle w:val="ConsPlusTitle"/>
        <w:jc w:val="center"/>
        <w:rPr>
          <w:b w:val="0"/>
          <w:sz w:val="28"/>
          <w:szCs w:val="28"/>
        </w:rPr>
      </w:pPr>
    </w:p>
    <w:p w:rsidR="00AC36AC" w:rsidRPr="00AC36AC" w:rsidRDefault="00AC36AC" w:rsidP="00AC36AC">
      <w:pPr>
        <w:pStyle w:val="ad"/>
        <w:rPr>
          <w:szCs w:val="28"/>
        </w:rPr>
      </w:pPr>
      <w:r w:rsidRPr="00AC36AC">
        <w:rPr>
          <w:szCs w:val="28"/>
        </w:rPr>
        <w:t>В соответствии с Федеральным законом от 06.10.2003 № 131-ФЗ «Об</w:t>
      </w:r>
      <w:r>
        <w:rPr>
          <w:szCs w:val="28"/>
        </w:rPr>
        <w:t xml:space="preserve"> </w:t>
      </w:r>
      <w:r w:rsidRPr="00AC36AC">
        <w:rPr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аннулировании адресов»,</w:t>
      </w:r>
      <w:r>
        <w:rPr>
          <w:szCs w:val="28"/>
        </w:rPr>
        <w:t xml:space="preserve"> </w:t>
      </w:r>
      <w:r w:rsidRPr="00AC36AC">
        <w:rPr>
          <w:szCs w:val="28"/>
        </w:rPr>
        <w:t>Приказом Минфина России от 05.11. 2015 № 171н «Об утверждении П</w:t>
      </w:r>
      <w:r>
        <w:rPr>
          <w:szCs w:val="28"/>
        </w:rPr>
        <w:t xml:space="preserve">еречня элементов планировочной </w:t>
      </w:r>
      <w:r w:rsidRPr="00AC36AC">
        <w:rPr>
          <w:szCs w:val="28"/>
        </w:rPr>
        <w:t>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</w:t>
      </w:r>
      <w:r>
        <w:rPr>
          <w:szCs w:val="28"/>
        </w:rPr>
        <w:t xml:space="preserve"> </w:t>
      </w:r>
      <w:r w:rsidRPr="00AC36AC">
        <w:rPr>
          <w:szCs w:val="28"/>
        </w:rPr>
        <w:t xml:space="preserve">Устава Вязовского муниципального образования Татищевского муниципального района Саратовской области, </w:t>
      </w:r>
      <w:bookmarkStart w:id="0" w:name="OLE_LINK1"/>
      <w:bookmarkEnd w:id="0"/>
      <w:r w:rsidRPr="00AC36AC">
        <w:rPr>
          <w:szCs w:val="28"/>
        </w:rPr>
        <w:t>в связи с упорядочиванием адресов</w:t>
      </w:r>
      <w:r>
        <w:rPr>
          <w:szCs w:val="28"/>
        </w:rPr>
        <w:t xml:space="preserve"> </w:t>
      </w:r>
      <w:r w:rsidRPr="00AC36AC">
        <w:rPr>
          <w:szCs w:val="28"/>
        </w:rPr>
        <w:t>п о с т а н о в л я ю:</w:t>
      </w:r>
    </w:p>
    <w:p w:rsidR="00AC36AC" w:rsidRPr="00AC36AC" w:rsidRDefault="00AC36AC" w:rsidP="00AC36AC">
      <w:pPr>
        <w:pStyle w:val="ae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36AC">
        <w:rPr>
          <w:sz w:val="28"/>
          <w:szCs w:val="28"/>
        </w:rPr>
        <w:t>1.Присвоить земельному участку с кадастровым номером: 64:34:051962:14 с местоположением: Саратовская область, Татищевский</w:t>
      </w:r>
      <w:r>
        <w:rPr>
          <w:sz w:val="28"/>
          <w:szCs w:val="28"/>
        </w:rPr>
        <w:t xml:space="preserve"> </w:t>
      </w:r>
      <w:r w:rsidRPr="00AC36AC">
        <w:rPr>
          <w:sz w:val="28"/>
          <w:szCs w:val="28"/>
        </w:rPr>
        <w:t>р-н, с.Вязовка, п. Звездный, д.18/2</w:t>
      </w:r>
      <w:r>
        <w:rPr>
          <w:sz w:val="28"/>
          <w:szCs w:val="28"/>
        </w:rPr>
        <w:t xml:space="preserve"> </w:t>
      </w:r>
      <w:r w:rsidRPr="00AC36AC">
        <w:rPr>
          <w:sz w:val="28"/>
          <w:szCs w:val="28"/>
        </w:rPr>
        <w:t>следующий адрес: Российская Федерация, Саратовская обл., Татищевский</w:t>
      </w:r>
      <w:r>
        <w:rPr>
          <w:sz w:val="28"/>
          <w:szCs w:val="28"/>
        </w:rPr>
        <w:t xml:space="preserve"> </w:t>
      </w:r>
      <w:r w:rsidRPr="00AC36AC">
        <w:rPr>
          <w:sz w:val="28"/>
          <w:szCs w:val="28"/>
        </w:rPr>
        <w:t>м.р-н, с.п. Вязовское, с. Вязовка, п. Зве</w:t>
      </w:r>
      <w:r>
        <w:rPr>
          <w:sz w:val="28"/>
          <w:szCs w:val="28"/>
        </w:rPr>
        <w:t>з</w:t>
      </w:r>
      <w:r w:rsidRPr="00AC36AC">
        <w:rPr>
          <w:sz w:val="28"/>
          <w:szCs w:val="28"/>
        </w:rPr>
        <w:t>дный, з/у 18А/2.</w:t>
      </w:r>
    </w:p>
    <w:p w:rsidR="00783CE2" w:rsidRPr="00AC36AC" w:rsidRDefault="000C7BB1" w:rsidP="00AC36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AC">
        <w:rPr>
          <w:rFonts w:ascii="Times New Roman" w:hAnsi="Times New Roman" w:cs="Times New Roman"/>
          <w:sz w:val="28"/>
          <w:szCs w:val="28"/>
        </w:rPr>
        <w:t>2</w:t>
      </w:r>
      <w:r w:rsidR="00783CE2" w:rsidRPr="00AC36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C36AC" w:rsidRDefault="00AC36AC" w:rsidP="00783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Вязовского</w:t>
      </w:r>
      <w:r w:rsidR="00783CE2" w:rsidRPr="00AC36AC">
        <w:rPr>
          <w:sz w:val="28"/>
          <w:szCs w:val="28"/>
        </w:rPr>
        <w:t xml:space="preserve"> </w:t>
      </w:r>
    </w:p>
    <w:p w:rsidR="00783CE2" w:rsidRPr="00AC36AC" w:rsidRDefault="00783CE2" w:rsidP="00783CE2">
      <w:pPr>
        <w:jc w:val="both"/>
        <w:rPr>
          <w:sz w:val="28"/>
          <w:szCs w:val="28"/>
        </w:rPr>
      </w:pPr>
      <w:r w:rsidRPr="00AC36AC">
        <w:rPr>
          <w:sz w:val="28"/>
          <w:szCs w:val="28"/>
        </w:rPr>
        <w:t xml:space="preserve">муниципального образования </w:t>
      </w:r>
      <w:r w:rsidR="00AC36AC">
        <w:rPr>
          <w:sz w:val="28"/>
          <w:szCs w:val="28"/>
        </w:rPr>
        <w:t xml:space="preserve"> </w:t>
      </w:r>
      <w:r w:rsidRPr="00AC36AC">
        <w:rPr>
          <w:sz w:val="28"/>
          <w:szCs w:val="28"/>
        </w:rPr>
        <w:t xml:space="preserve">                        </w:t>
      </w:r>
      <w:r w:rsidR="00AC36AC">
        <w:rPr>
          <w:sz w:val="28"/>
          <w:szCs w:val="28"/>
        </w:rPr>
        <w:t xml:space="preserve">                                   </w:t>
      </w:r>
      <w:r w:rsidRPr="00AC36AC">
        <w:rPr>
          <w:sz w:val="28"/>
          <w:szCs w:val="28"/>
        </w:rPr>
        <w:t xml:space="preserve">     А.А.Родионов</w:t>
      </w:r>
    </w:p>
    <w:p w:rsidR="0045634B" w:rsidRPr="00B020C4" w:rsidRDefault="006D0787" w:rsidP="00783CE2">
      <w:pPr>
        <w:suppressAutoHyphens w:val="0"/>
        <w:rPr>
          <w:sz w:val="27"/>
          <w:szCs w:val="27"/>
        </w:rPr>
      </w:pPr>
      <w:r w:rsidRPr="00B020C4">
        <w:rPr>
          <w:sz w:val="27"/>
          <w:szCs w:val="27"/>
        </w:rPr>
        <w:t> </w:t>
      </w:r>
    </w:p>
    <w:sectPr w:rsidR="0045634B" w:rsidRPr="00B020C4" w:rsidSect="00783CE2">
      <w:headerReference w:type="default" r:id="rId8"/>
      <w:pgSz w:w="11906" w:h="16838"/>
      <w:pgMar w:top="766" w:right="567" w:bottom="426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18" w:rsidRDefault="00D75918">
      <w:r>
        <w:separator/>
      </w:r>
    </w:p>
  </w:endnote>
  <w:endnote w:type="continuationSeparator" w:id="1">
    <w:p w:rsidR="00D75918" w:rsidRDefault="00D7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18" w:rsidRDefault="00D75918">
      <w:r>
        <w:separator/>
      </w:r>
    </w:p>
  </w:footnote>
  <w:footnote w:type="continuationSeparator" w:id="1">
    <w:p w:rsidR="00D75918" w:rsidRDefault="00D75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9276E"/>
    <w:rsid w:val="000C7BB1"/>
    <w:rsid w:val="000E3A7B"/>
    <w:rsid w:val="001627D0"/>
    <w:rsid w:val="00174FD7"/>
    <w:rsid w:val="00175419"/>
    <w:rsid w:val="00185485"/>
    <w:rsid w:val="00220C85"/>
    <w:rsid w:val="00267608"/>
    <w:rsid w:val="002954D7"/>
    <w:rsid w:val="00364FBD"/>
    <w:rsid w:val="00391CC8"/>
    <w:rsid w:val="003946BE"/>
    <w:rsid w:val="003A6E03"/>
    <w:rsid w:val="003C76F1"/>
    <w:rsid w:val="003D2FA9"/>
    <w:rsid w:val="0040133F"/>
    <w:rsid w:val="00407B98"/>
    <w:rsid w:val="0045634B"/>
    <w:rsid w:val="00547052"/>
    <w:rsid w:val="005857F9"/>
    <w:rsid w:val="005B146D"/>
    <w:rsid w:val="0069236B"/>
    <w:rsid w:val="006D0787"/>
    <w:rsid w:val="00783CE2"/>
    <w:rsid w:val="007A0663"/>
    <w:rsid w:val="007A568A"/>
    <w:rsid w:val="00932D0A"/>
    <w:rsid w:val="00945C7B"/>
    <w:rsid w:val="00970394"/>
    <w:rsid w:val="009B7419"/>
    <w:rsid w:val="009F0279"/>
    <w:rsid w:val="009F695F"/>
    <w:rsid w:val="00A33858"/>
    <w:rsid w:val="00A7407E"/>
    <w:rsid w:val="00AC36AC"/>
    <w:rsid w:val="00AF6F3C"/>
    <w:rsid w:val="00B020C4"/>
    <w:rsid w:val="00B14FB0"/>
    <w:rsid w:val="00B42323"/>
    <w:rsid w:val="00B91C89"/>
    <w:rsid w:val="00BB6D20"/>
    <w:rsid w:val="00C04CC1"/>
    <w:rsid w:val="00CC29AD"/>
    <w:rsid w:val="00CE660A"/>
    <w:rsid w:val="00D311D3"/>
    <w:rsid w:val="00D75918"/>
    <w:rsid w:val="00DD464B"/>
    <w:rsid w:val="00E136AF"/>
    <w:rsid w:val="00ED38FB"/>
    <w:rsid w:val="00ED68CD"/>
    <w:rsid w:val="00EF4BC3"/>
    <w:rsid w:val="00F26340"/>
    <w:rsid w:val="00F40A1C"/>
    <w:rsid w:val="00FC4787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2023-11-14T09:58:00Z</cp:lastPrinted>
  <dcterms:created xsi:type="dcterms:W3CDTF">2023-11-14T11:00:00Z</dcterms:created>
  <dcterms:modified xsi:type="dcterms:W3CDTF">2023-11-14T11:00:00Z</dcterms:modified>
  <dc:language>ru-RU</dc:language>
</cp:coreProperties>
</file>